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C0" w:rsidRDefault="00984DC0" w:rsidP="003B2E44">
      <w:pPr>
        <w:pStyle w:val="MAINHEADER"/>
      </w:pPr>
      <w:r w:rsidRPr="00984DC0">
        <w:t>Glossary of key terms</w:t>
      </w:r>
    </w:p>
    <w:p w:rsidR="00291B4F" w:rsidRDefault="00984DC0" w:rsidP="00984DC0">
      <w:pPr>
        <w:pStyle w:val="ListParagraph"/>
        <w:spacing w:after="0" w:line="240" w:lineRule="auto"/>
        <w:ind w:left="0"/>
      </w:pPr>
      <w:r>
        <w:t xml:space="preserve">The specification requires </w:t>
      </w:r>
      <w:r w:rsidR="00B22FCC">
        <w:t>learners</w:t>
      </w:r>
      <w:r>
        <w:t xml:space="preserve"> to know and understand a range of business terminology. In addition to enhancing their business </w:t>
      </w:r>
      <w:r w:rsidR="00B22FCC">
        <w:t xml:space="preserve">knowledge, being able to define key business terms will also help learners in the </w:t>
      </w:r>
      <w:r w:rsidR="0045462A">
        <w:t>assessment of GCSE Business.</w:t>
      </w:r>
      <w:r w:rsidR="00B22FCC">
        <w:t xml:space="preserve"> </w:t>
      </w:r>
    </w:p>
    <w:p w:rsidR="00291B4F" w:rsidRDefault="00291B4F" w:rsidP="00984DC0">
      <w:pPr>
        <w:pStyle w:val="ListParagraph"/>
        <w:spacing w:after="0" w:line="240" w:lineRule="auto"/>
        <w:ind w:left="0"/>
      </w:pPr>
    </w:p>
    <w:p w:rsidR="00291B4F" w:rsidRDefault="00B22FCC" w:rsidP="00291B4F">
      <w:pPr>
        <w:pStyle w:val="ListParagraph"/>
        <w:spacing w:after="0" w:line="240" w:lineRule="auto"/>
        <w:ind w:left="0"/>
      </w:pPr>
      <w:r>
        <w:t xml:space="preserve">The following list is not exhaustive; it is difficult to include all business terminology as the list would be extensive. </w:t>
      </w:r>
      <w:r w:rsidR="00291B4F">
        <w:t>It is recommended that centres use this glossary as a starting point and as a working document. The glossary can be edited and enhanced in two ways:</w:t>
      </w:r>
    </w:p>
    <w:p w:rsidR="00291B4F" w:rsidRPr="0038798E" w:rsidRDefault="00291B4F" w:rsidP="00291B4F">
      <w:pPr>
        <w:pStyle w:val="ListParagraph"/>
        <w:spacing w:after="0" w:line="240" w:lineRule="auto"/>
        <w:ind w:left="0"/>
        <w:rPr>
          <w:sz w:val="28"/>
        </w:rPr>
      </w:pPr>
    </w:p>
    <w:p w:rsidR="00291B4F" w:rsidRDefault="00291B4F" w:rsidP="00291B4F">
      <w:pPr>
        <w:pStyle w:val="ListParagraph"/>
        <w:numPr>
          <w:ilvl w:val="0"/>
          <w:numId w:val="79"/>
        </w:numPr>
        <w:spacing w:after="0" w:line="240" w:lineRule="auto"/>
      </w:pPr>
      <w:r>
        <w:t>Additional key terms added</w:t>
      </w:r>
    </w:p>
    <w:p w:rsidR="00181157" w:rsidRDefault="00291B4F" w:rsidP="003B2E44">
      <w:pPr>
        <w:pStyle w:val="ListParagraph"/>
        <w:numPr>
          <w:ilvl w:val="0"/>
          <w:numId w:val="79"/>
        </w:numPr>
        <w:spacing w:after="0" w:line="240" w:lineRule="auto"/>
      </w:pPr>
      <w:r>
        <w:t>Additional details added to the definition/description</w:t>
      </w:r>
    </w:p>
    <w:p w:rsidR="003B2E44" w:rsidRPr="003B2E44" w:rsidRDefault="003B2E44" w:rsidP="003B2E44">
      <w:pPr>
        <w:spacing w:after="0" w:line="240" w:lineRule="auto"/>
        <w:ind w:left="360"/>
      </w:pPr>
    </w:p>
    <w:tbl>
      <w:tblPr>
        <w:tblStyle w:val="TableGrid"/>
        <w:tblW w:w="9158" w:type="dxa"/>
        <w:jc w:val="center"/>
        <w:tblCellMar>
          <w:top w:w="108" w:type="dxa"/>
          <w:bottom w:w="108" w:type="dxa"/>
        </w:tblCellMar>
        <w:tblLook w:val="04A0" w:firstRow="1" w:lastRow="0" w:firstColumn="1" w:lastColumn="0" w:noHBand="0" w:noVBand="1"/>
      </w:tblPr>
      <w:tblGrid>
        <w:gridCol w:w="2693"/>
        <w:gridCol w:w="6465"/>
      </w:tblGrid>
      <w:tr w:rsidR="00181157" w:rsidRPr="00181157" w:rsidTr="003B2E44">
        <w:trPr>
          <w:trHeight w:val="159"/>
          <w:jc w:val="center"/>
        </w:trPr>
        <w:tc>
          <w:tcPr>
            <w:tcW w:w="2693" w:type="dxa"/>
          </w:tcPr>
          <w:p w:rsidR="00181157" w:rsidRPr="00181157" w:rsidRDefault="00181157" w:rsidP="00181157">
            <w:pPr>
              <w:rPr>
                <w:rFonts w:cs="Arial"/>
              </w:rPr>
            </w:pPr>
            <w:r w:rsidRPr="00181157">
              <w:rPr>
                <w:rFonts w:cs="Arial"/>
              </w:rPr>
              <w:t>Advertising media</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the various places where advertisements may be found such as television, newspapers or the internet.</w:t>
            </w:r>
          </w:p>
          <w:p w:rsidR="00181157" w:rsidRPr="00181157" w:rsidRDefault="00181157" w:rsidP="00181157">
            <w:pPr>
              <w:rPr>
                <w:rFonts w:cs="Arial"/>
              </w:rPr>
            </w:pPr>
          </w:p>
        </w:tc>
      </w:tr>
      <w:tr w:rsidR="00181157" w:rsidRPr="00181157" w:rsidTr="003B2E44">
        <w:trPr>
          <w:trHeight w:val="159"/>
          <w:jc w:val="center"/>
        </w:trPr>
        <w:tc>
          <w:tcPr>
            <w:tcW w:w="2693" w:type="dxa"/>
          </w:tcPr>
          <w:p w:rsidR="00181157" w:rsidRPr="00181157" w:rsidRDefault="00181157" w:rsidP="00181157">
            <w:pPr>
              <w:rPr>
                <w:rFonts w:cs="Arial"/>
              </w:rPr>
            </w:pPr>
            <w:r w:rsidRPr="00181157">
              <w:rPr>
                <w:rFonts w:cs="Arial"/>
              </w:rPr>
              <w:t>(Business) Aim</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long term objective of the business. Its aim might be to become the biggest business in its sector.</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Average rate of return (ARR)</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used in helping to decide whether an investment has been successful. It is measured by the formula.</w:t>
            </w:r>
          </w:p>
          <w:p w:rsidR="00181157" w:rsidRPr="00181157" w:rsidRDefault="00181157" w:rsidP="00181157">
            <w:pPr>
              <w:rPr>
                <w:rFonts w:cs="Arial"/>
              </w:rPr>
            </w:pPr>
          </w:p>
          <w:p w:rsidR="00181157" w:rsidRPr="00181157" w:rsidRDefault="00181157" w:rsidP="00181157">
            <w:r w:rsidRPr="00181157">
              <w:t xml:space="preserve">ARR  =  </w:t>
            </w:r>
            <w:r w:rsidRPr="00181157">
              <w:rPr>
                <w:u w:val="single"/>
              </w:rPr>
              <w:t>Average Annual Return</w:t>
            </w:r>
            <w:r w:rsidRPr="00181157">
              <w:t xml:space="preserve">   x   100</w:t>
            </w:r>
          </w:p>
          <w:p w:rsidR="00181157" w:rsidRPr="00181157" w:rsidRDefault="00181157" w:rsidP="00181157">
            <w:r w:rsidRPr="00181157">
              <w:t xml:space="preserve">                     Initial Outlay</w:t>
            </w:r>
          </w:p>
          <w:p w:rsidR="00181157" w:rsidRPr="00181157" w:rsidRDefault="00181157" w:rsidP="00181157"/>
          <w:p w:rsidR="00181157" w:rsidRDefault="00181157" w:rsidP="00181157">
            <w:pPr>
              <w:rPr>
                <w:rFonts w:cs="Arial"/>
              </w:rPr>
            </w:pPr>
            <w:r w:rsidRPr="00181157">
              <w:rPr>
                <w:rFonts w:cs="Arial"/>
              </w:rPr>
              <w:t>If the answer is greater than expected or greater than could have been earned elsewhere then the investment has been a success.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Backward vertical integration</w:t>
            </w:r>
          </w:p>
        </w:tc>
        <w:tc>
          <w:tcPr>
            <w:tcW w:w="6465" w:type="dxa"/>
          </w:tcPr>
          <w:p w:rsidR="00181157" w:rsidRPr="00181157" w:rsidRDefault="00181157" w:rsidP="00181157">
            <w:pPr>
              <w:rPr>
                <w:rFonts w:cs="Arial"/>
              </w:rPr>
            </w:pPr>
            <w:proofErr w:type="gramStart"/>
            <w:r w:rsidRPr="00181157">
              <w:rPr>
                <w:rFonts w:cs="Arial"/>
              </w:rPr>
              <w:t>occurs</w:t>
            </w:r>
            <w:proofErr w:type="gramEnd"/>
            <w:r w:rsidRPr="00181157">
              <w:rPr>
                <w:rFonts w:cs="Arial"/>
              </w:rPr>
              <w:t xml:space="preserve"> when the suppliers of a business are taken over by that business.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Bank loans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long to medium term loans that can be used to buy producer goods. The goods become the property of the business immediately but failure to repay the loan to the bank could lead </w:t>
            </w:r>
            <w:r w:rsidR="0038798E">
              <w:rPr>
                <w:rFonts w:cs="Arial"/>
              </w:rPr>
              <w:t xml:space="preserve">to </w:t>
            </w:r>
            <w:r w:rsidRPr="00181157">
              <w:rPr>
                <w:rFonts w:cs="Arial"/>
              </w:rPr>
              <w:t>the business being closed down.</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 xml:space="preserve">Batch production </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found when a small number of identical products are made at once. Batches can be made as often as required.</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Blogs</w:t>
            </w:r>
          </w:p>
        </w:tc>
        <w:tc>
          <w:tcPr>
            <w:tcW w:w="6465" w:type="dxa"/>
          </w:tcPr>
          <w:p w:rsidR="00181157" w:rsidRPr="00181157" w:rsidRDefault="00181157" w:rsidP="00181157">
            <w:pPr>
              <w:rPr>
                <w:rFonts w:cs="Arial"/>
              </w:rPr>
            </w:pPr>
            <w:proofErr w:type="gramStart"/>
            <w:r w:rsidRPr="00181157">
              <w:rPr>
                <w:rFonts w:cs="Arial"/>
              </w:rPr>
              <w:t>provide</w:t>
            </w:r>
            <w:proofErr w:type="gramEnd"/>
            <w:r w:rsidRPr="00181157">
              <w:rPr>
                <w:rFonts w:cs="Arial"/>
              </w:rPr>
              <w:t xml:space="preserve"> information and allow discussion on the internet with other users producing their own entries or posts.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Break-even</w:t>
            </w:r>
          </w:p>
        </w:tc>
        <w:tc>
          <w:tcPr>
            <w:tcW w:w="6465" w:type="dxa"/>
          </w:tcPr>
          <w:p w:rsidR="00181157" w:rsidRPr="00181157" w:rsidRDefault="00181157" w:rsidP="00181157">
            <w:pPr>
              <w:rPr>
                <w:rFonts w:cs="Arial"/>
              </w:rPr>
            </w:pPr>
            <w:proofErr w:type="gramStart"/>
            <w:r w:rsidRPr="00181157">
              <w:rPr>
                <w:rFonts w:cs="Arial"/>
              </w:rPr>
              <w:t>occurs</w:t>
            </w:r>
            <w:proofErr w:type="gramEnd"/>
            <w:r w:rsidRPr="00181157">
              <w:rPr>
                <w:rFonts w:cs="Arial"/>
              </w:rPr>
              <w:t xml:space="preserve"> where the total amount of money taken in by a business is the same as the amount of money paid out. Neither a profit nor a loss is made where total revenue equals total cost.</w:t>
            </w: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lastRenderedPageBreak/>
              <w:t>Business angels</w:t>
            </w:r>
          </w:p>
        </w:tc>
        <w:tc>
          <w:tcPr>
            <w:tcW w:w="6465" w:type="dxa"/>
          </w:tcPr>
          <w:p w:rsidR="00181157" w:rsidRDefault="00181157" w:rsidP="00181157">
            <w:pPr>
              <w:rPr>
                <w:rFonts w:cs="Arial"/>
              </w:rPr>
            </w:pPr>
            <w:proofErr w:type="gramStart"/>
            <w:r w:rsidRPr="00181157">
              <w:rPr>
                <w:rFonts w:cs="Arial"/>
              </w:rPr>
              <w:t>are</w:t>
            </w:r>
            <w:proofErr w:type="gramEnd"/>
            <w:r w:rsidRPr="00181157">
              <w:rPr>
                <w:rFonts w:cs="Arial"/>
              </w:rPr>
              <w:t xml:space="preserve"> wealthy individuals who invest their private capital into start-up businesses in return for a share in the business.</w:t>
            </w:r>
          </w:p>
          <w:p w:rsidR="0038798E" w:rsidRPr="00181157" w:rsidRDefault="0038798E" w:rsidP="00181157">
            <w:pPr>
              <w:rPr>
                <w:rFonts w:cs="Arial"/>
              </w:rPr>
            </w:pPr>
          </w:p>
        </w:tc>
      </w:tr>
      <w:tr w:rsidR="00181157" w:rsidRPr="00181157" w:rsidTr="003B2E44">
        <w:trPr>
          <w:jc w:val="center"/>
        </w:trPr>
        <w:tc>
          <w:tcPr>
            <w:tcW w:w="2693" w:type="dxa"/>
          </w:tcPr>
          <w:p w:rsidR="00181157" w:rsidRPr="00181157" w:rsidRDefault="0045462A" w:rsidP="00181157">
            <w:pPr>
              <w:rPr>
                <w:rFonts w:cs="Arial"/>
              </w:rPr>
            </w:pPr>
            <w:r>
              <w:rPr>
                <w:rFonts w:cs="Arial"/>
              </w:rPr>
              <w:t>Business p</w:t>
            </w:r>
            <w:r w:rsidR="00181157" w:rsidRPr="00181157">
              <w:rPr>
                <w:rFonts w:cs="Arial"/>
              </w:rPr>
              <w:t>lan</w:t>
            </w:r>
          </w:p>
        </w:tc>
        <w:tc>
          <w:tcPr>
            <w:tcW w:w="6465" w:type="dxa"/>
          </w:tcPr>
          <w:p w:rsidR="00181157" w:rsidRPr="00181157" w:rsidRDefault="00181157" w:rsidP="00181157">
            <w:pPr>
              <w:rPr>
                <w:rFonts w:cs="Arial"/>
              </w:rPr>
            </w:pPr>
            <w:proofErr w:type="gramStart"/>
            <w:r w:rsidRPr="00181157">
              <w:rPr>
                <w:rFonts w:cs="Arial"/>
              </w:rPr>
              <w:t>helps</w:t>
            </w:r>
            <w:proofErr w:type="gramEnd"/>
            <w:r w:rsidRPr="00181157">
              <w:rPr>
                <w:rFonts w:cs="Arial"/>
              </w:rPr>
              <w:t xml:space="preserve"> in decision making by showing the aims and objectives of a business and the strategies and requirements needed to achieve these. It also provides information to banks and other possible providers of finance to persuade these to grant loans and other monies to the business. </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Cash</w:t>
            </w:r>
          </w:p>
        </w:tc>
        <w:tc>
          <w:tcPr>
            <w:tcW w:w="6465" w:type="dxa"/>
          </w:tcPr>
          <w:p w:rsidR="00181157" w:rsidRPr="00181157" w:rsidRDefault="00181157" w:rsidP="00181157">
            <w:pPr>
              <w:rPr>
                <w:rFonts w:eastAsia="Times New Roman" w:cs="Arial"/>
              </w:rPr>
            </w:pPr>
            <w:proofErr w:type="gramStart"/>
            <w:r w:rsidRPr="00181157">
              <w:rPr>
                <w:rFonts w:eastAsia="Times New Roman" w:cs="Arial"/>
              </w:rPr>
              <w:t>is</w:t>
            </w:r>
            <w:proofErr w:type="gramEnd"/>
            <w:r w:rsidRPr="00181157">
              <w:rPr>
                <w:rFonts w:eastAsia="Times New Roman" w:cs="Arial"/>
              </w:rPr>
              <w:t xml:space="preserve"> money held by the business or in its bank accounts.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Chain of command</w:t>
            </w:r>
          </w:p>
        </w:tc>
        <w:tc>
          <w:tcPr>
            <w:tcW w:w="6465" w:type="dxa"/>
          </w:tcPr>
          <w:p w:rsidR="00181157" w:rsidRPr="00181157" w:rsidRDefault="00181157" w:rsidP="00181157">
            <w:pPr>
              <w:autoSpaceDE w:val="0"/>
              <w:autoSpaceDN w:val="0"/>
              <w:adjustRightInd w:val="0"/>
              <w:rPr>
                <w:rFonts w:eastAsia="Times New Roman" w:cs="Arial"/>
              </w:rPr>
            </w:pPr>
            <w:proofErr w:type="gramStart"/>
            <w:r w:rsidRPr="00181157">
              <w:rPr>
                <w:rFonts w:eastAsia="Times New Roman" w:cs="Arial"/>
              </w:rPr>
              <w:t>is</w:t>
            </w:r>
            <w:proofErr w:type="gramEnd"/>
            <w:r w:rsidRPr="00181157">
              <w:rPr>
                <w:rFonts w:eastAsia="Times New Roman" w:cs="Arial"/>
              </w:rPr>
              <w:t xml:space="preserve"> the path along which orders pass within a business from the management to the shop floor.</w:t>
            </w:r>
          </w:p>
          <w:p w:rsidR="00181157" w:rsidRPr="00181157" w:rsidRDefault="00181157" w:rsidP="00181157">
            <w:pPr>
              <w:autoSpaceDE w:val="0"/>
              <w:autoSpaceDN w:val="0"/>
              <w:adjustRightInd w:val="0"/>
              <w:rPr>
                <w:rFonts w:eastAsia="Times New Roman"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Commercial services</w:t>
            </w:r>
          </w:p>
        </w:tc>
        <w:tc>
          <w:tcPr>
            <w:tcW w:w="6465" w:type="dxa"/>
          </w:tcPr>
          <w:p w:rsidR="00181157" w:rsidRPr="00181157" w:rsidRDefault="00181157" w:rsidP="00181157">
            <w:pPr>
              <w:autoSpaceDE w:val="0"/>
              <w:autoSpaceDN w:val="0"/>
              <w:adjustRightInd w:val="0"/>
              <w:rPr>
                <w:rFonts w:eastAsia="Times New Roman" w:cs="Arial"/>
              </w:rPr>
            </w:pPr>
            <w:proofErr w:type="gramStart"/>
            <w:r w:rsidRPr="00181157">
              <w:rPr>
                <w:rFonts w:eastAsia="Times New Roman" w:cs="Arial"/>
              </w:rPr>
              <w:t>are</w:t>
            </w:r>
            <w:proofErr w:type="gramEnd"/>
            <w:r w:rsidRPr="00181157">
              <w:rPr>
                <w:rFonts w:eastAsia="Times New Roman" w:cs="Arial"/>
              </w:rPr>
              <w:t xml:space="preserve"> services that provide mainly to businesses such as transport and warehousing but they may also be available to individuals such as insurance and banking.</w:t>
            </w:r>
          </w:p>
          <w:p w:rsidR="00181157" w:rsidRPr="00181157" w:rsidRDefault="00181157" w:rsidP="00181157">
            <w:pPr>
              <w:autoSpaceDE w:val="0"/>
              <w:autoSpaceDN w:val="0"/>
              <w:adjustRightInd w:val="0"/>
              <w:rPr>
                <w:rFonts w:eastAsia="Times New Roman"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Cash-flow forecast</w:t>
            </w:r>
          </w:p>
        </w:tc>
        <w:tc>
          <w:tcPr>
            <w:tcW w:w="6465" w:type="dxa"/>
          </w:tcPr>
          <w:p w:rsidR="00181157" w:rsidRPr="00181157" w:rsidRDefault="0038798E" w:rsidP="00181157">
            <w:pPr>
              <w:autoSpaceDE w:val="0"/>
              <w:autoSpaceDN w:val="0"/>
              <w:adjustRightInd w:val="0"/>
              <w:rPr>
                <w:rFonts w:eastAsia="Times New Roman" w:cs="Arial"/>
              </w:rPr>
            </w:pPr>
            <w:proofErr w:type="gramStart"/>
            <w:r>
              <w:rPr>
                <w:rFonts w:eastAsia="Times New Roman" w:cs="Arial"/>
              </w:rPr>
              <w:t>c</w:t>
            </w:r>
            <w:r w:rsidR="00181157" w:rsidRPr="00181157">
              <w:rPr>
                <w:rFonts w:eastAsia="Times New Roman" w:cs="Arial"/>
              </w:rPr>
              <w:t>ash-flow</w:t>
            </w:r>
            <w:proofErr w:type="gramEnd"/>
            <w:r w:rsidR="00181157" w:rsidRPr="00181157">
              <w:rPr>
                <w:rFonts w:eastAsia="Times New Roman" w:cs="Arial"/>
              </w:rPr>
              <w:t xml:space="preserve"> involves the difference between the inflow and outflow of cash in a business. In a cash-flow forecast businesses predict what they expect to happen to their cash-flow in the future.</w:t>
            </w:r>
          </w:p>
          <w:p w:rsidR="00181157" w:rsidRPr="00181157" w:rsidRDefault="00181157" w:rsidP="00181157">
            <w:pPr>
              <w:autoSpaceDE w:val="0"/>
              <w:autoSpaceDN w:val="0"/>
              <w:adjustRightInd w:val="0"/>
              <w:rPr>
                <w:rFonts w:eastAsia="Times New Roman"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Competitive environment</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where there are a number of businesses attempting to persuade consumers to buy their products. Such competition will be based on such factors as price, design and quality.</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autoSpaceDE w:val="0"/>
              <w:autoSpaceDN w:val="0"/>
              <w:adjustRightInd w:val="0"/>
              <w:jc w:val="both"/>
              <w:rPr>
                <w:rFonts w:eastAsia="Times New Roman" w:cs="Arial"/>
              </w:rPr>
            </w:pPr>
            <w:r w:rsidRPr="00181157">
              <w:rPr>
                <w:rFonts w:eastAsia="Times New Roman" w:cs="Arial"/>
              </w:rPr>
              <w:t xml:space="preserve">Competitive pricing </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pricing strategy which involves the producer offering goods for sale at a price at or below that set by competitors.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Consumer goods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those which are produced for the final consumer.</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Consumer panels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recruited by research companies to represent the views of consumers in a particular sector. They will be asked to comment on such things as product design and taste or on the branding and advertising of products.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Consumers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the final users of goods and services. They are at the end of the distribution channel.</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Contribution</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amount taken from the cost of selling every good used towards paying the fixed costs of producing that good. Contribution per good is selling price minus the cost of the good.</w:t>
            </w: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lastRenderedPageBreak/>
              <w:t>Co-operatives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generally seen as social enterprise businesses owned by the employees or, most commonly, their customers.</w:t>
            </w:r>
          </w:p>
          <w:p w:rsidR="00181157" w:rsidRPr="00181157" w:rsidRDefault="00181157" w:rsidP="00181157">
            <w:pPr>
              <w:rPr>
                <w:rFonts w:cs="Arial"/>
              </w:rPr>
            </w:pPr>
            <w:r w:rsidRPr="00181157">
              <w:rPr>
                <w:rFonts w:cs="Arial"/>
              </w:rPr>
              <w:t xml:space="preserve"> </w:t>
            </w:r>
          </w:p>
        </w:tc>
      </w:tr>
      <w:tr w:rsidR="00181157" w:rsidRPr="00181157" w:rsidTr="003B2E44">
        <w:trPr>
          <w:jc w:val="center"/>
        </w:trPr>
        <w:tc>
          <w:tcPr>
            <w:tcW w:w="2693" w:type="dxa"/>
          </w:tcPr>
          <w:p w:rsidR="00181157" w:rsidRPr="00181157" w:rsidRDefault="00181157" w:rsidP="00181157">
            <w:pPr>
              <w:rPr>
                <w:rFonts w:cs="Arial"/>
              </w:rPr>
            </w:pPr>
            <w:r w:rsidRPr="00181157">
              <w:rPr>
                <w:rFonts w:eastAsia="Times New Roman" w:cs="Arial"/>
              </w:rPr>
              <w:t>Cost</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amount of money used to buy a good or service.</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autoSpaceDE w:val="0"/>
              <w:autoSpaceDN w:val="0"/>
              <w:adjustRightInd w:val="0"/>
              <w:jc w:val="both"/>
              <w:rPr>
                <w:rFonts w:eastAsia="Times New Roman" w:cs="Arial"/>
              </w:rPr>
            </w:pPr>
            <w:r w:rsidRPr="00181157">
              <w:rPr>
                <w:rFonts w:eastAsia="Times New Roman" w:cs="Arial"/>
              </w:rPr>
              <w:t>Cost plus pricing</w:t>
            </w:r>
          </w:p>
          <w:p w:rsidR="00181157" w:rsidRPr="00181157" w:rsidRDefault="00181157" w:rsidP="00181157">
            <w:pPr>
              <w:rPr>
                <w:rFonts w:eastAsia="Times New Roman" w:cs="Arial"/>
              </w:rPr>
            </w:pP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pricing strategy which involves the producer adding a sum of money (the profit per good) to the cost of producing goods to determine the selling price of the good or service.</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autoSpaceDE w:val="0"/>
              <w:autoSpaceDN w:val="0"/>
              <w:adjustRightInd w:val="0"/>
              <w:jc w:val="both"/>
              <w:rPr>
                <w:rFonts w:eastAsia="Times New Roman" w:cs="Arial"/>
              </w:rPr>
            </w:pPr>
            <w:r w:rsidRPr="00181157">
              <w:rPr>
                <w:rFonts w:eastAsia="Times New Roman" w:cs="Arial"/>
              </w:rPr>
              <w:t>Curriculum vitae (CV)</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written by a person looking for employment. It outlines that individuals personal details, qualifications, experience and interests in the hope that these impress a possible employer.</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eastAsia="Times New Roman" w:cs="Arial"/>
              </w:rPr>
            </w:pPr>
            <w:r w:rsidRPr="00181157">
              <w:rPr>
                <w:rFonts w:eastAsia="Times New Roman" w:cs="Arial"/>
              </w:rPr>
              <w:t>Customer service</w:t>
            </w: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the interaction between the business and the customer in which the business understands consumer needs before, during and after the sale of a good or service. Positive reactions to service can provide benefits for the businesses in relation to reputation and future sales.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Digital adverts</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use</w:t>
            </w:r>
            <w:proofErr w:type="gramEnd"/>
            <w:r w:rsidRPr="00181157">
              <w:rPr>
                <w:rFonts w:cs="Arial"/>
              </w:rPr>
              <w:t xml:space="preserve"> internet technologies to provide a range of advertising including using e-mail, social media messages and banner advertisements on mobile phones and websites.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 xml:space="preserve">Direct taxes </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taxes on income and profits.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Distribution</w:t>
            </w: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materials being transported or moved to the producer or the final product being moved to the consumer.</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Distribution channels</w:t>
            </w:r>
          </w:p>
        </w:tc>
        <w:tc>
          <w:tcPr>
            <w:tcW w:w="6465" w:type="dxa"/>
          </w:tcPr>
          <w:p w:rsidR="00181157" w:rsidRPr="00181157" w:rsidRDefault="00181157" w:rsidP="00181157">
            <w:pPr>
              <w:rPr>
                <w:rFonts w:cs="Arial"/>
              </w:rPr>
            </w:pPr>
            <w:proofErr w:type="gramStart"/>
            <w:r w:rsidRPr="00181157">
              <w:rPr>
                <w:rFonts w:cs="Arial"/>
              </w:rPr>
              <w:t>involve</w:t>
            </w:r>
            <w:proofErr w:type="gramEnd"/>
            <w:r w:rsidRPr="00181157">
              <w:rPr>
                <w:rFonts w:cs="Arial"/>
              </w:rPr>
              <w:t xml:space="preserve"> the routes which goods follow between the manufacturer and the consumer. The route may be direct between the two but the interaction of middlemen is more likely.</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Diversification</w:t>
            </w:r>
          </w:p>
        </w:tc>
        <w:tc>
          <w:tcPr>
            <w:tcW w:w="6465" w:type="dxa"/>
          </w:tcPr>
          <w:p w:rsidR="00181157" w:rsidRPr="00181157" w:rsidRDefault="00181157" w:rsidP="00181157">
            <w:pPr>
              <w:rPr>
                <w:rFonts w:cs="Arial"/>
              </w:rPr>
            </w:pPr>
            <w:proofErr w:type="gramStart"/>
            <w:r w:rsidRPr="00181157">
              <w:rPr>
                <w:rFonts w:cs="Arial"/>
              </w:rPr>
              <w:t>allows</w:t>
            </w:r>
            <w:proofErr w:type="gramEnd"/>
            <w:r w:rsidRPr="00181157">
              <w:rPr>
                <w:rFonts w:cs="Arial"/>
              </w:rPr>
              <w:t xml:space="preserve"> a business to enter a different market in addition to the one they are already involved. This enables the business to spread its risks should the original business fail.</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Durable goods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consumer goods which are not used at once and do not have to be bought frequently because they last for a long time.</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E-commerce</w:t>
            </w: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the buying and selling of goods and service via the internet.</w:t>
            </w:r>
          </w:p>
          <w:p w:rsidR="00181157" w:rsidRPr="00181157" w:rsidRDefault="00181157" w:rsidP="00181157">
            <w:pPr>
              <w:rPr>
                <w:rFonts w:cs="Arial"/>
              </w:rPr>
            </w:pPr>
          </w:p>
        </w:tc>
      </w:tr>
    </w:tbl>
    <w:p w:rsidR="003B2E44" w:rsidRDefault="003B2E44"/>
    <w:tbl>
      <w:tblPr>
        <w:tblStyle w:val="TableGrid"/>
        <w:tblW w:w="9158" w:type="dxa"/>
        <w:jc w:val="center"/>
        <w:tblCellMar>
          <w:top w:w="108" w:type="dxa"/>
          <w:bottom w:w="108" w:type="dxa"/>
        </w:tblCellMar>
        <w:tblLook w:val="04A0" w:firstRow="1" w:lastRow="0" w:firstColumn="1" w:lastColumn="0" w:noHBand="0" w:noVBand="1"/>
      </w:tblPr>
      <w:tblGrid>
        <w:gridCol w:w="2693"/>
        <w:gridCol w:w="6465"/>
      </w:tblGrid>
      <w:tr w:rsidR="00181157" w:rsidRPr="00181157" w:rsidTr="003B2E44">
        <w:trPr>
          <w:jc w:val="center"/>
        </w:trPr>
        <w:tc>
          <w:tcPr>
            <w:tcW w:w="2693" w:type="dxa"/>
          </w:tcPr>
          <w:p w:rsidR="00181157" w:rsidRPr="00181157" w:rsidRDefault="00181157" w:rsidP="00181157">
            <w:pPr>
              <w:rPr>
                <w:rFonts w:cs="Arial"/>
              </w:rPr>
            </w:pPr>
            <w:r w:rsidRPr="00181157">
              <w:rPr>
                <w:rFonts w:cs="Arial"/>
              </w:rPr>
              <w:lastRenderedPageBreak/>
              <w:t>Entrepreneur</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person who sets up a business by taking on the financial risks in the hope of making a profit.</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6D73F6" w:rsidP="00181157">
            <w:pPr>
              <w:rPr>
                <w:rFonts w:cs="Arial"/>
              </w:rPr>
            </w:pPr>
            <w:r>
              <w:rPr>
                <w:rFonts w:cs="Arial"/>
              </w:rPr>
              <w:t>(Business) E</w:t>
            </w:r>
            <w:r w:rsidR="00181157" w:rsidRPr="00181157">
              <w:rPr>
                <w:rFonts w:cs="Arial"/>
              </w:rPr>
              <w:t>thics</w:t>
            </w:r>
          </w:p>
        </w:tc>
        <w:tc>
          <w:tcPr>
            <w:tcW w:w="6465" w:type="dxa"/>
          </w:tcPr>
          <w:p w:rsidR="00181157" w:rsidRPr="00181157" w:rsidRDefault="00181157" w:rsidP="00181157">
            <w:pPr>
              <w:rPr>
                <w:rFonts w:cs="Arial"/>
              </w:rPr>
            </w:pPr>
            <w:proofErr w:type="gramStart"/>
            <w:r w:rsidRPr="00181157">
              <w:rPr>
                <w:rFonts w:cs="Arial"/>
              </w:rPr>
              <w:t>involve</w:t>
            </w:r>
            <w:proofErr w:type="gramEnd"/>
            <w:r w:rsidRPr="00181157">
              <w:rPr>
                <w:rFonts w:cs="Arial"/>
              </w:rPr>
              <w:t xml:space="preserve"> a business doing what is morally right for its stakeholders.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Extension strategies</w:t>
            </w:r>
          </w:p>
        </w:tc>
        <w:tc>
          <w:tcPr>
            <w:tcW w:w="6465" w:type="dxa"/>
          </w:tcPr>
          <w:p w:rsidR="00181157" w:rsidRPr="00181157" w:rsidRDefault="00181157" w:rsidP="00181157">
            <w:pPr>
              <w:rPr>
                <w:rFonts w:cs="Arial"/>
              </w:rPr>
            </w:pPr>
            <w:proofErr w:type="gramStart"/>
            <w:r w:rsidRPr="00181157">
              <w:rPr>
                <w:rFonts w:cs="Arial"/>
              </w:rPr>
              <w:t>involve</w:t>
            </w:r>
            <w:proofErr w:type="gramEnd"/>
            <w:r w:rsidRPr="00181157">
              <w:rPr>
                <w:rFonts w:cs="Arial"/>
              </w:rPr>
              <w:t xml:space="preserve"> a number of methods businesses might use to prolong the life cycle of their products. These will be related to marketing mix strategies.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spacing w:before="240"/>
              <w:contextualSpacing/>
              <w:rPr>
                <w:rFonts w:cs="Arial"/>
              </w:rPr>
            </w:pPr>
            <w:r w:rsidRPr="00181157">
              <w:rPr>
                <w:rFonts w:cs="Arial"/>
              </w:rPr>
              <w:t xml:space="preserve">External growth  </w:t>
            </w: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increasing the size of a business by buying other businesses.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Feedback</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response by a customer following the purchase of a good or service. This will be used by the producer to improve what has been produced.</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eastAsia="Times New Roman" w:cs="Arial"/>
              </w:rPr>
              <w:t>Fixed cost</w:t>
            </w:r>
          </w:p>
        </w:tc>
        <w:tc>
          <w:tcPr>
            <w:tcW w:w="6465" w:type="dxa"/>
          </w:tcPr>
          <w:p w:rsidR="00181157" w:rsidRPr="00181157" w:rsidRDefault="00181157" w:rsidP="00181157">
            <w:pPr>
              <w:rPr>
                <w:rFonts w:cs="Arial"/>
              </w:rPr>
            </w:pPr>
            <w:proofErr w:type="gramStart"/>
            <w:r w:rsidRPr="00181157">
              <w:rPr>
                <w:rFonts w:cs="Arial"/>
              </w:rPr>
              <w:t>always</w:t>
            </w:r>
            <w:proofErr w:type="gramEnd"/>
            <w:r w:rsidRPr="00181157">
              <w:rPr>
                <w:rFonts w:cs="Arial"/>
              </w:rPr>
              <w:t xml:space="preserve"> stays the same no matter how many goods are produced.</w:t>
            </w: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 xml:space="preserve">Flat (horizontal) </w:t>
            </w:r>
          </w:p>
          <w:p w:rsidR="00181157" w:rsidRPr="00181157" w:rsidRDefault="00181157" w:rsidP="00181157">
            <w:pPr>
              <w:rPr>
                <w:rFonts w:cs="Arial"/>
              </w:rPr>
            </w:pPr>
            <w:r w:rsidRPr="00181157">
              <w:rPr>
                <w:rFonts w:cs="Arial"/>
              </w:rPr>
              <w:t>structures</w:t>
            </w:r>
          </w:p>
        </w:tc>
        <w:tc>
          <w:tcPr>
            <w:tcW w:w="6465" w:type="dxa"/>
          </w:tcPr>
          <w:p w:rsidR="00181157" w:rsidRPr="00181157" w:rsidRDefault="00181157" w:rsidP="00181157">
            <w:pPr>
              <w:rPr>
                <w:rFonts w:cs="Arial"/>
              </w:rPr>
            </w:pPr>
            <w:proofErr w:type="gramStart"/>
            <w:r w:rsidRPr="00181157">
              <w:rPr>
                <w:rFonts w:cs="Arial"/>
              </w:rPr>
              <w:t>involve</w:t>
            </w:r>
            <w:proofErr w:type="gramEnd"/>
            <w:r w:rsidRPr="00181157">
              <w:rPr>
                <w:rFonts w:cs="Arial"/>
              </w:rPr>
              <w:t xml:space="preserve"> organisational charts where there are few or no levels of middle management between staff and executives.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Flexible hours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a working practice in which workers are no longer in their offices between two set times. Many can now work a full day within a range of hours set by the employer.</w:t>
            </w:r>
          </w:p>
          <w:p w:rsidR="00181157" w:rsidRPr="00181157" w:rsidRDefault="00181157" w:rsidP="00181157">
            <w:pPr>
              <w:rPr>
                <w:rFonts w:cs="Arial"/>
              </w:rPr>
            </w:pPr>
            <w:r w:rsidRPr="00181157">
              <w:rPr>
                <w:rFonts w:cs="Arial"/>
              </w:rPr>
              <w:t xml:space="preserve"> </w:t>
            </w: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Flow (mass) production</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method of production where goods are produced continuously usually on a production line.</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Focus groups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consumers brought together by businesses to discuss their reactions to products before they are launched.</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 xml:space="preserve">Footfall </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number of people passing close to the business. These are potential customers of that business.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Forward vertical integration</w:t>
            </w:r>
          </w:p>
        </w:tc>
        <w:tc>
          <w:tcPr>
            <w:tcW w:w="6465" w:type="dxa"/>
          </w:tcPr>
          <w:p w:rsidR="00181157" w:rsidRPr="00181157" w:rsidRDefault="00181157" w:rsidP="00181157">
            <w:pPr>
              <w:rPr>
                <w:rFonts w:cs="Arial"/>
              </w:rPr>
            </w:pPr>
            <w:r w:rsidRPr="00181157">
              <w:rPr>
                <w:rFonts w:cs="Arial"/>
              </w:rPr>
              <w:t xml:space="preserve">occurs when a business takes over another business to </w:t>
            </w:r>
          </w:p>
          <w:p w:rsidR="00181157" w:rsidRPr="00181157" w:rsidRDefault="00181157" w:rsidP="00181157">
            <w:pPr>
              <w:rPr>
                <w:rFonts w:cs="Arial"/>
              </w:rPr>
            </w:pPr>
            <w:proofErr w:type="gramStart"/>
            <w:r w:rsidRPr="00181157">
              <w:rPr>
                <w:rFonts w:cs="Arial"/>
              </w:rPr>
              <w:t>control</w:t>
            </w:r>
            <w:proofErr w:type="gramEnd"/>
            <w:r w:rsidRPr="00181157">
              <w:rPr>
                <w:rFonts w:cs="Arial"/>
              </w:rPr>
              <w:t xml:space="preserve"> the direct distribution of a businesses' products.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Franchise</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right given by one business to another to sell goods or services using its name. They should be seen as a method of growth for the franchisor and a business opportunity for the franchisee rather than a type of business organisation.</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lastRenderedPageBreak/>
              <w:t>Franchisee</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business which pays royalties for the right to sell goods or services using established processes and under the name of another business.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Franchisor</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business which allows a franchisee to sell using their processes, experience and name in return for royalties.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 xml:space="preserve">Fringe benefits </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rewards to workers not shown in their traditional pay. Such benefits may include company cars or discount on company products.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Globalisation</w:t>
            </w: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the incr</w:t>
            </w:r>
            <w:r w:rsidR="0038798E">
              <w:rPr>
                <w:rFonts w:cs="Arial"/>
              </w:rPr>
              <w:t>eased interdependency of people</w:t>
            </w:r>
            <w:r w:rsidRPr="00181157">
              <w:rPr>
                <w:rFonts w:cs="Arial"/>
              </w:rPr>
              <w:t xml:space="preserve"> around the world as a result of increased trade and cultural exchange. It has led to an increased worldwide production of goods and services.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eastAsia="Times New Roman" w:cs="Arial"/>
              </w:rPr>
            </w:pPr>
            <w:r w:rsidRPr="00181157">
              <w:rPr>
                <w:rFonts w:eastAsia="Times New Roman" w:cs="Arial"/>
              </w:rPr>
              <w:t>Gross profit</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profit made before expenses have been paid. It is calculated by subtracting the cost of goods sold from the total revenue from selling those goods.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eastAsia="Times New Roman" w:cs="Arial"/>
              </w:rPr>
              <w:t xml:space="preserve">Gross profit margin  </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gross profit expressed as a percentage of sales. It is calculated using the formula</w:t>
            </w:r>
          </w:p>
          <w:p w:rsidR="00181157" w:rsidRPr="00181157" w:rsidRDefault="00181157" w:rsidP="00181157">
            <w:pPr>
              <w:rPr>
                <w:rFonts w:cs="Arial"/>
              </w:rPr>
            </w:pPr>
          </w:p>
          <w:p w:rsidR="00181157" w:rsidRPr="00181157" w:rsidRDefault="00181157" w:rsidP="00181157">
            <w:pPr>
              <w:rPr>
                <w:rFonts w:eastAsia="Times New Roman" w:cs="Arial"/>
              </w:rPr>
            </w:pPr>
            <w:r w:rsidRPr="00181157">
              <w:rPr>
                <w:rFonts w:eastAsia="Times New Roman" w:cs="Arial"/>
              </w:rPr>
              <w:t xml:space="preserve">Gross profit margin  =   </w:t>
            </w:r>
            <w:r w:rsidRPr="00181157">
              <w:rPr>
                <w:rFonts w:eastAsia="Times New Roman" w:cs="Arial"/>
                <w:u w:val="single"/>
              </w:rPr>
              <w:t>gross profit</w:t>
            </w:r>
            <w:r w:rsidRPr="00181157">
              <w:rPr>
                <w:rFonts w:eastAsia="Times New Roman" w:cs="Arial"/>
              </w:rPr>
              <w:t xml:space="preserve">   x  100</w:t>
            </w:r>
          </w:p>
          <w:p w:rsidR="00181157" w:rsidRPr="00181157" w:rsidRDefault="00181157" w:rsidP="00181157">
            <w:pPr>
              <w:rPr>
                <w:rFonts w:eastAsia="Times New Roman" w:cs="Arial"/>
              </w:rPr>
            </w:pPr>
            <w:r w:rsidRPr="00181157">
              <w:rPr>
                <w:rFonts w:eastAsia="Times New Roman" w:cs="Arial"/>
              </w:rPr>
              <w:t xml:space="preserve">                                         sales</w:t>
            </w:r>
          </w:p>
          <w:p w:rsidR="00181157" w:rsidRPr="00181157" w:rsidRDefault="00181157" w:rsidP="00181157">
            <w:pPr>
              <w:rPr>
                <w:rFonts w:eastAsia="Times New Roman"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Hierarchical (tall) structures</w:t>
            </w:r>
          </w:p>
        </w:tc>
        <w:tc>
          <w:tcPr>
            <w:tcW w:w="6465" w:type="dxa"/>
          </w:tcPr>
          <w:p w:rsidR="00181157" w:rsidRPr="00181157" w:rsidRDefault="00181157" w:rsidP="00181157">
            <w:pPr>
              <w:rPr>
                <w:rFonts w:cs="Arial"/>
              </w:rPr>
            </w:pPr>
            <w:proofErr w:type="gramStart"/>
            <w:r w:rsidRPr="00181157">
              <w:rPr>
                <w:rFonts w:cs="Arial"/>
              </w:rPr>
              <w:t>involve</w:t>
            </w:r>
            <w:proofErr w:type="gramEnd"/>
            <w:r w:rsidRPr="00181157">
              <w:rPr>
                <w:rFonts w:cs="Arial"/>
              </w:rPr>
              <w:t xml:space="preserve"> organisational charts where there are many levels of hierarchy. In these organisations, there are usually many managers, and each manager has a small span of control.</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Hire purchase</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system of credit whereby the borrower pays a deposit to be able to use a good for a set period of time. During this time instalments are paid to cover the cost of the good plus interest. The good becomes the property of the buyer when the final payment is made. Non-payment means that the good can be taken back by the lender.</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Home working</w:t>
            </w:r>
          </w:p>
        </w:tc>
        <w:tc>
          <w:tcPr>
            <w:tcW w:w="6465" w:type="dxa"/>
          </w:tcPr>
          <w:p w:rsidR="00181157" w:rsidRPr="00181157" w:rsidRDefault="00181157" w:rsidP="00181157">
            <w:pPr>
              <w:rPr>
                <w:rFonts w:cs="Arial"/>
              </w:rPr>
            </w:pPr>
            <w:proofErr w:type="gramStart"/>
            <w:r w:rsidRPr="00181157">
              <w:rPr>
                <w:rFonts w:cs="Arial"/>
              </w:rPr>
              <w:t>means</w:t>
            </w:r>
            <w:proofErr w:type="gramEnd"/>
            <w:r w:rsidRPr="00181157">
              <w:rPr>
                <w:rFonts w:cs="Arial"/>
              </w:rPr>
              <w:t xml:space="preserve"> that workers do not have to attend a workplace every day. Modern communication technology means that work can be carried out at home and can even be monitored from the workplace.</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Horizontal integration</w:t>
            </w:r>
          </w:p>
        </w:tc>
        <w:tc>
          <w:tcPr>
            <w:tcW w:w="6465" w:type="dxa"/>
          </w:tcPr>
          <w:p w:rsidR="00181157" w:rsidRPr="00181157" w:rsidRDefault="00181157" w:rsidP="00181157">
            <w:pPr>
              <w:rPr>
                <w:rFonts w:cs="Arial"/>
              </w:rPr>
            </w:pPr>
            <w:proofErr w:type="gramStart"/>
            <w:r w:rsidRPr="00181157">
              <w:rPr>
                <w:rFonts w:cs="Arial"/>
              </w:rPr>
              <w:t>means</w:t>
            </w:r>
            <w:proofErr w:type="gramEnd"/>
            <w:r w:rsidRPr="00181157">
              <w:rPr>
                <w:rFonts w:cs="Arial"/>
              </w:rPr>
              <w:t xml:space="preserve"> the buying or merger of other businesses producing the same or similar products.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eastAsia="Times New Roman" w:cs="Arial"/>
              </w:rPr>
            </w:pPr>
            <w:r w:rsidRPr="00181157">
              <w:rPr>
                <w:rFonts w:eastAsia="Times New Roman" w:cs="Arial"/>
              </w:rPr>
              <w:lastRenderedPageBreak/>
              <w:t>Indirect taxes</w:t>
            </w:r>
          </w:p>
        </w:tc>
        <w:tc>
          <w:tcPr>
            <w:tcW w:w="6465" w:type="dxa"/>
          </w:tcPr>
          <w:p w:rsidR="00181157" w:rsidRPr="00181157" w:rsidRDefault="00181157" w:rsidP="00181157">
            <w:pPr>
              <w:rPr>
                <w:rFonts w:eastAsia="Times New Roman" w:cs="Arial"/>
              </w:rPr>
            </w:pPr>
            <w:proofErr w:type="gramStart"/>
            <w:r w:rsidRPr="00181157">
              <w:rPr>
                <w:rFonts w:eastAsia="Times New Roman" w:cs="Arial"/>
              </w:rPr>
              <w:t>are</w:t>
            </w:r>
            <w:proofErr w:type="gramEnd"/>
            <w:r w:rsidRPr="00181157">
              <w:rPr>
                <w:rFonts w:eastAsia="Times New Roman" w:cs="Arial"/>
              </w:rPr>
              <w:t xml:space="preserve"> taxes on spending such as VAT.</w:t>
            </w:r>
          </w:p>
          <w:p w:rsidR="00181157" w:rsidRPr="00181157" w:rsidRDefault="00181157" w:rsidP="00181157">
            <w:pPr>
              <w:rPr>
                <w:rFonts w:eastAsia="Times New Roman"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eastAsia="Times New Roman" w:cs="Arial"/>
              </w:rPr>
              <w:t>Induction training</w:t>
            </w:r>
          </w:p>
        </w:tc>
        <w:tc>
          <w:tcPr>
            <w:tcW w:w="6465" w:type="dxa"/>
          </w:tcPr>
          <w:p w:rsidR="00181157" w:rsidRPr="00181157" w:rsidRDefault="00181157" w:rsidP="00181157">
            <w:pPr>
              <w:rPr>
                <w:rFonts w:eastAsia="Times New Roman" w:cs="Arial"/>
              </w:rPr>
            </w:pPr>
            <w:proofErr w:type="gramStart"/>
            <w:r w:rsidRPr="00181157">
              <w:rPr>
                <w:rFonts w:eastAsia="Times New Roman" w:cs="Arial"/>
              </w:rPr>
              <w:t>is</w:t>
            </w:r>
            <w:proofErr w:type="gramEnd"/>
            <w:r w:rsidRPr="00181157">
              <w:rPr>
                <w:rFonts w:eastAsia="Times New Roman" w:cs="Arial"/>
              </w:rPr>
              <w:t xml:space="preserve"> used when new workers are employed so that they become familiar with their new surroundings and the specific methods and policies of the particular business.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eastAsia="Times New Roman" w:cs="Arial"/>
              </w:rPr>
            </w:pPr>
            <w:r w:rsidRPr="00181157">
              <w:rPr>
                <w:rFonts w:eastAsia="Times New Roman" w:cs="Arial"/>
              </w:rPr>
              <w:t>Intellectual property</w:t>
            </w:r>
          </w:p>
        </w:tc>
        <w:tc>
          <w:tcPr>
            <w:tcW w:w="6465" w:type="dxa"/>
          </w:tcPr>
          <w:p w:rsidR="00181157" w:rsidRPr="00181157" w:rsidRDefault="00181157" w:rsidP="00181157">
            <w:pPr>
              <w:rPr>
                <w:rFonts w:eastAsia="Times New Roman" w:cs="Arial"/>
              </w:rPr>
            </w:pPr>
            <w:proofErr w:type="gramStart"/>
            <w:r w:rsidRPr="00181157">
              <w:rPr>
                <w:rFonts w:eastAsia="Times New Roman" w:cs="Arial"/>
              </w:rPr>
              <w:t>is</w:t>
            </w:r>
            <w:proofErr w:type="gramEnd"/>
            <w:r w:rsidRPr="00181157">
              <w:rPr>
                <w:rFonts w:eastAsia="Times New Roman" w:cs="Arial"/>
              </w:rPr>
              <w:t xml:space="preserve"> property which cannot be seen or touched but is the result of the creativity of an individual or group. Just as goods need to be protected from theft and damage so intellectual property is protected by patents and copyrights.</w:t>
            </w:r>
          </w:p>
          <w:p w:rsidR="00181157" w:rsidRPr="00181157" w:rsidRDefault="00181157" w:rsidP="00181157">
            <w:pPr>
              <w:rPr>
                <w:rFonts w:eastAsia="Times New Roman" w:cs="Arial"/>
              </w:rPr>
            </w:pPr>
          </w:p>
        </w:tc>
      </w:tr>
      <w:tr w:rsidR="00181157" w:rsidRPr="00181157" w:rsidTr="003B2E44">
        <w:trPr>
          <w:jc w:val="center"/>
        </w:trPr>
        <w:tc>
          <w:tcPr>
            <w:tcW w:w="2693" w:type="dxa"/>
          </w:tcPr>
          <w:p w:rsidR="00181157" w:rsidRPr="00181157" w:rsidRDefault="00181157" w:rsidP="00181157">
            <w:pPr>
              <w:rPr>
                <w:rFonts w:eastAsia="Times New Roman" w:cs="Arial"/>
              </w:rPr>
            </w:pPr>
            <w:r w:rsidRPr="00181157">
              <w:rPr>
                <w:rFonts w:eastAsia="Times New Roman" w:cs="Arial"/>
              </w:rPr>
              <w:t>Internal economies of scale</w:t>
            </w:r>
          </w:p>
        </w:tc>
        <w:tc>
          <w:tcPr>
            <w:tcW w:w="6465" w:type="dxa"/>
          </w:tcPr>
          <w:p w:rsidR="00181157" w:rsidRPr="00181157" w:rsidRDefault="00181157" w:rsidP="00181157">
            <w:pPr>
              <w:rPr>
                <w:rFonts w:eastAsia="Times New Roman" w:cs="Arial"/>
              </w:rPr>
            </w:pPr>
            <w:proofErr w:type="gramStart"/>
            <w:r w:rsidRPr="00181157">
              <w:rPr>
                <w:rFonts w:eastAsia="Times New Roman" w:cs="Arial"/>
              </w:rPr>
              <w:t>are</w:t>
            </w:r>
            <w:proofErr w:type="gramEnd"/>
            <w:r w:rsidRPr="00181157">
              <w:rPr>
                <w:rFonts w:eastAsia="Times New Roman" w:cs="Arial"/>
              </w:rPr>
              <w:t xml:space="preserve"> the benefits a business gains as a result of being large. All costs can be spread between the large </w:t>
            </w:r>
            <w:proofErr w:type="gramStart"/>
            <w:r w:rsidRPr="00181157">
              <w:rPr>
                <w:rFonts w:eastAsia="Times New Roman" w:cs="Arial"/>
              </w:rPr>
              <w:t>number</w:t>
            </w:r>
            <w:proofErr w:type="gramEnd"/>
            <w:r w:rsidRPr="00181157">
              <w:rPr>
                <w:rFonts w:eastAsia="Times New Roman" w:cs="Arial"/>
              </w:rPr>
              <w:t xml:space="preserve"> of goods produced so the cost per good is lower than for smaller businesses.</w:t>
            </w:r>
          </w:p>
          <w:p w:rsidR="00181157" w:rsidRPr="00181157" w:rsidRDefault="00181157" w:rsidP="00181157">
            <w:pPr>
              <w:rPr>
                <w:rFonts w:eastAsia="Times New Roman"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 xml:space="preserve">Internal (organic) growth </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increasing the size of</w:t>
            </w:r>
            <w:r w:rsidR="0038798E">
              <w:rPr>
                <w:rFonts w:cs="Arial"/>
              </w:rPr>
              <w:t xml:space="preserve"> a </w:t>
            </w:r>
            <w:r w:rsidRPr="00181157">
              <w:rPr>
                <w:rFonts w:cs="Arial"/>
              </w:rPr>
              <w:t>business by increasing its sales, revenue, profits and work force.</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eastAsia="Times New Roman" w:cs="Arial"/>
              </w:rPr>
              <w:t>Job description</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used in the recruitment process when employers outline what is involved in the work to be done by newly appointed workers. It may include job title, pay, hours to be worked, holidays etc.</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Job production</w:t>
            </w: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the manufacture of an individual good from start to finish. Each product is different and offers a unique good for the consumer or meets specific consumer requirements.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Job sharing</w:t>
            </w:r>
          </w:p>
        </w:tc>
        <w:tc>
          <w:tcPr>
            <w:tcW w:w="6465" w:type="dxa"/>
          </w:tcPr>
          <w:p w:rsidR="00181157" w:rsidRPr="00181157" w:rsidRDefault="00181157" w:rsidP="00181157">
            <w:pPr>
              <w:rPr>
                <w:rFonts w:cs="Arial"/>
              </w:rPr>
            </w:pPr>
            <w:proofErr w:type="gramStart"/>
            <w:r w:rsidRPr="00181157">
              <w:rPr>
                <w:rFonts w:cs="Arial"/>
              </w:rPr>
              <w:t>means</w:t>
            </w:r>
            <w:proofErr w:type="gramEnd"/>
            <w:r w:rsidRPr="00181157">
              <w:rPr>
                <w:rFonts w:cs="Arial"/>
              </w:rPr>
              <w:t xml:space="preserve"> that instead of one worker doing one job on a full time basis, the work will be carried out by more t</w:t>
            </w:r>
            <w:r w:rsidR="0038798E">
              <w:rPr>
                <w:rFonts w:cs="Arial"/>
              </w:rPr>
              <w:t>han one person on part time basi</w:t>
            </w:r>
            <w:r w:rsidRPr="00181157">
              <w:rPr>
                <w:rFonts w:cs="Arial"/>
              </w:rPr>
              <w:t>s. This is particularly important for workers with family responsibilities.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Just-in-time</w:t>
            </w:r>
          </w:p>
        </w:tc>
        <w:tc>
          <w:tcPr>
            <w:tcW w:w="6465" w:type="dxa"/>
          </w:tcPr>
          <w:p w:rsidR="00181157" w:rsidRPr="00181157" w:rsidRDefault="00181157" w:rsidP="00181157">
            <w:pPr>
              <w:rPr>
                <w:rFonts w:cs="Arial"/>
              </w:rPr>
            </w:pPr>
            <w:proofErr w:type="gramStart"/>
            <w:r w:rsidRPr="00181157">
              <w:rPr>
                <w:rFonts w:cs="Arial"/>
              </w:rPr>
              <w:t>requires</w:t>
            </w:r>
            <w:proofErr w:type="gramEnd"/>
            <w:r w:rsidRPr="00181157">
              <w:rPr>
                <w:rFonts w:cs="Arial"/>
              </w:rPr>
              <w:t xml:space="preserve"> businesses who adopt the idea to keep their stocks of finished goods and / or of materials to a minimum. Goods will only be produced when orders are received and / or materials are only received when they are needed. This process saves storage costs and avoids having assets tied up in stocks. </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Leasing</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system of renting an asset to a business. The asset remains the property of the company renting out the good.</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Limited liability</w:t>
            </w:r>
          </w:p>
        </w:tc>
        <w:tc>
          <w:tcPr>
            <w:tcW w:w="6465" w:type="dxa"/>
          </w:tcPr>
          <w:p w:rsidR="00181157" w:rsidRPr="00181157" w:rsidRDefault="00181157" w:rsidP="00181157">
            <w:pPr>
              <w:rPr>
                <w:rFonts w:cs="Arial"/>
              </w:rPr>
            </w:pPr>
            <w:proofErr w:type="gramStart"/>
            <w:r w:rsidRPr="00181157">
              <w:rPr>
                <w:rFonts w:cs="Arial"/>
              </w:rPr>
              <w:t>means</w:t>
            </w:r>
            <w:proofErr w:type="gramEnd"/>
            <w:r w:rsidRPr="00181157">
              <w:rPr>
                <w:rFonts w:cs="Arial"/>
              </w:rPr>
              <w:t xml:space="preserve"> that the owners of a business are not responsible for the debts of a business. Personal belongings will not need to be given up to pay the debts of the business. The owners however will lose the money they invested in the business if it fails.</w:t>
            </w: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lastRenderedPageBreak/>
              <w:t>Location</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geographical area where businesses may be found.</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 xml:space="preserve">Logistics </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the management of the movement of goods from where they are to where they are needed: often between the manufacturer and the consumer. </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autoSpaceDE w:val="0"/>
              <w:autoSpaceDN w:val="0"/>
              <w:adjustRightInd w:val="0"/>
              <w:jc w:val="both"/>
              <w:rPr>
                <w:rFonts w:eastAsia="Times New Roman" w:cs="Arial"/>
              </w:rPr>
            </w:pPr>
            <w:r w:rsidRPr="00181157">
              <w:rPr>
                <w:rFonts w:eastAsia="Times New Roman" w:cs="Arial"/>
              </w:rPr>
              <w:t>Loss leaders</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products put on sale, usually in supermarkets, at prices which make no profits and may even make losses in order to attract customers into the shop to buy other goods.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Manufacturer</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maker of products.</w:t>
            </w:r>
          </w:p>
          <w:p w:rsidR="00181157" w:rsidRPr="0038798E" w:rsidRDefault="00181157" w:rsidP="00181157">
            <w:pPr>
              <w:rPr>
                <w:rFonts w:cs="Arial"/>
                <w:sz w:val="24"/>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Marketing mix</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combination of factors which help a business to sell its products. It is usually considered to involve the 4Ps of product, price, promotion and place.</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 xml:space="preserve">Market research </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way in which information and data is gathered about consumers, competitors and market trends. </w:t>
            </w:r>
          </w:p>
          <w:p w:rsidR="00181157" w:rsidRPr="0038798E" w:rsidRDefault="00181157" w:rsidP="00181157">
            <w:pPr>
              <w:rPr>
                <w:rFonts w:cs="Arial"/>
                <w:sz w:val="24"/>
              </w:rPr>
            </w:pPr>
          </w:p>
        </w:tc>
      </w:tr>
      <w:tr w:rsidR="00181157" w:rsidRPr="00181157" w:rsidTr="003B2E44">
        <w:trPr>
          <w:jc w:val="center"/>
        </w:trPr>
        <w:tc>
          <w:tcPr>
            <w:tcW w:w="2693" w:type="dxa"/>
          </w:tcPr>
          <w:p w:rsidR="00181157" w:rsidRPr="00181157" w:rsidRDefault="00181157" w:rsidP="00181157">
            <w:pPr>
              <w:rPr>
                <w:rFonts w:asciiTheme="minorHAnsi" w:hAnsiTheme="minorHAnsi" w:cs="Arial"/>
              </w:rPr>
            </w:pPr>
            <w:r w:rsidRPr="00181157">
              <w:rPr>
                <w:rFonts w:cs="Arial"/>
              </w:rPr>
              <w:t>Market segment</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part of the market which contains a group of buyers who are similar. Markets can be segmented on the basis of characteristics such as age, gender, income, where they live, </w:t>
            </w:r>
            <w:r w:rsidR="0038798E">
              <w:rPr>
                <w:rFonts w:cs="Arial"/>
              </w:rPr>
              <w:t>their</w:t>
            </w:r>
            <w:r w:rsidRPr="00181157">
              <w:rPr>
                <w:rFonts w:cs="Arial"/>
              </w:rPr>
              <w:t xml:space="preserve"> cultural and ethnic backgrounds and so on.</w:t>
            </w:r>
          </w:p>
          <w:p w:rsidR="00181157" w:rsidRPr="0038798E" w:rsidRDefault="00181157" w:rsidP="00181157">
            <w:pPr>
              <w:rPr>
                <w:rFonts w:cs="Arial"/>
                <w:sz w:val="24"/>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Mass (flow) production</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method of production where goods are produced continuously usually on a production line.</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eastAsia="Times New Roman" w:cs="Arial"/>
              </w:rPr>
            </w:pPr>
            <w:r w:rsidRPr="00181157">
              <w:rPr>
                <w:rFonts w:cs="Arial"/>
              </w:rPr>
              <w:t>M-commerce</w:t>
            </w:r>
          </w:p>
        </w:tc>
        <w:tc>
          <w:tcPr>
            <w:tcW w:w="6465" w:type="dxa"/>
          </w:tcPr>
          <w:p w:rsidR="00181157" w:rsidRPr="00181157" w:rsidRDefault="00181157" w:rsidP="00181157">
            <w:pPr>
              <w:rPr>
                <w:rFonts w:cs="Arial"/>
              </w:rPr>
            </w:pPr>
            <w:proofErr w:type="gramStart"/>
            <w:r w:rsidRPr="00181157">
              <w:rPr>
                <w:rFonts w:cs="Arial"/>
              </w:rPr>
              <w:t>or</w:t>
            </w:r>
            <w:proofErr w:type="gramEnd"/>
            <w:r w:rsidRPr="00181157">
              <w:rPr>
                <w:rFonts w:cs="Arial"/>
              </w:rPr>
              <w:t xml:space="preserve"> mobile commerce involves buying goods and services through hand held mobile devices such as smartphones.</w:t>
            </w:r>
          </w:p>
          <w:p w:rsidR="00181157" w:rsidRPr="0038798E" w:rsidRDefault="00181157" w:rsidP="00181157">
            <w:pPr>
              <w:rPr>
                <w:rFonts w:cs="Arial"/>
                <w:sz w:val="24"/>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Multi-channel distribution</w:t>
            </w: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a business using more than one channel to distribute its goods perhaps through traditional shops and catalogues and online.</w:t>
            </w:r>
          </w:p>
          <w:p w:rsidR="00181157" w:rsidRPr="0038798E" w:rsidRDefault="00181157" w:rsidP="00181157">
            <w:pPr>
              <w:rPr>
                <w:rFonts w:cs="Arial"/>
                <w:sz w:val="24"/>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Multinational companies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businesses with their headquarters in one country but which operate in other countries through their offices, factories and shops. A company which just sells goods abroad is not a multinational company.</w:t>
            </w:r>
          </w:p>
          <w:p w:rsidR="00181157" w:rsidRPr="0038798E" w:rsidRDefault="00181157" w:rsidP="00181157">
            <w:pPr>
              <w:rPr>
                <w:rFonts w:cs="Arial"/>
                <w:sz w:val="24"/>
              </w:rPr>
            </w:pPr>
          </w:p>
        </w:tc>
      </w:tr>
      <w:tr w:rsidR="00181157" w:rsidRPr="00181157" w:rsidTr="003B2E44">
        <w:trPr>
          <w:jc w:val="center"/>
        </w:trPr>
        <w:tc>
          <w:tcPr>
            <w:tcW w:w="2693" w:type="dxa"/>
          </w:tcPr>
          <w:p w:rsidR="00181157" w:rsidRPr="00181157" w:rsidRDefault="00181157" w:rsidP="00181157">
            <w:pPr>
              <w:rPr>
                <w:rFonts w:eastAsia="Times New Roman" w:cs="Arial"/>
              </w:rPr>
            </w:pPr>
            <w:r w:rsidRPr="00181157">
              <w:rPr>
                <w:rFonts w:eastAsia="Times New Roman" w:cs="Arial"/>
              </w:rPr>
              <w:t>Net profit</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final profit made by a business after all costs have been paid. It is calculated by </w:t>
            </w:r>
          </w:p>
          <w:p w:rsidR="00181157" w:rsidRPr="00181157" w:rsidRDefault="00181157" w:rsidP="00181157">
            <w:pPr>
              <w:rPr>
                <w:rFonts w:cs="Arial"/>
              </w:rPr>
            </w:pPr>
          </w:p>
          <w:p w:rsidR="00181157" w:rsidRPr="00181157" w:rsidRDefault="00181157" w:rsidP="00181157">
            <w:pPr>
              <w:rPr>
                <w:rFonts w:cs="Arial"/>
              </w:rPr>
            </w:pPr>
            <w:r w:rsidRPr="00181157">
              <w:rPr>
                <w:rFonts w:cs="Arial"/>
              </w:rPr>
              <w:t>Net profit = gross profit minus expenses</w:t>
            </w:r>
          </w:p>
        </w:tc>
      </w:tr>
      <w:tr w:rsidR="00181157" w:rsidRPr="00181157" w:rsidTr="003B2E44">
        <w:trPr>
          <w:trHeight w:val="1378"/>
          <w:jc w:val="center"/>
        </w:trPr>
        <w:tc>
          <w:tcPr>
            <w:tcW w:w="2693" w:type="dxa"/>
          </w:tcPr>
          <w:p w:rsidR="00181157" w:rsidRPr="00181157" w:rsidRDefault="00181157" w:rsidP="00181157">
            <w:pPr>
              <w:rPr>
                <w:rFonts w:cs="Arial"/>
              </w:rPr>
            </w:pPr>
            <w:r w:rsidRPr="00181157">
              <w:rPr>
                <w:rFonts w:eastAsia="Times New Roman" w:cs="Arial"/>
              </w:rPr>
              <w:lastRenderedPageBreak/>
              <w:t xml:space="preserve">Net profit margin  </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net profit expressed as a percentage of sales. It is calculated using the formula</w:t>
            </w:r>
          </w:p>
          <w:p w:rsidR="00181157" w:rsidRPr="00181157" w:rsidRDefault="00181157" w:rsidP="00181157">
            <w:pPr>
              <w:rPr>
                <w:rFonts w:cs="Arial"/>
                <w:sz w:val="20"/>
              </w:rPr>
            </w:pPr>
          </w:p>
          <w:p w:rsidR="00181157" w:rsidRPr="00181157" w:rsidRDefault="00181157" w:rsidP="00181157">
            <w:pPr>
              <w:rPr>
                <w:rFonts w:eastAsia="Times New Roman" w:cs="Arial"/>
              </w:rPr>
            </w:pPr>
            <w:r w:rsidRPr="00181157">
              <w:rPr>
                <w:rFonts w:eastAsia="Times New Roman" w:cs="Arial"/>
              </w:rPr>
              <w:t xml:space="preserve">Net Profit Margin  =  </w:t>
            </w:r>
            <w:r w:rsidRPr="00181157">
              <w:rPr>
                <w:rFonts w:eastAsia="Times New Roman" w:cs="Arial"/>
                <w:u w:val="single"/>
              </w:rPr>
              <w:t>Net Profit</w:t>
            </w:r>
            <w:r w:rsidRPr="00181157">
              <w:rPr>
                <w:rFonts w:eastAsia="Times New Roman" w:cs="Arial"/>
              </w:rPr>
              <w:t xml:space="preserve">  x100</w:t>
            </w:r>
          </w:p>
          <w:p w:rsidR="00181157" w:rsidRPr="00181157" w:rsidRDefault="00181157" w:rsidP="00181157">
            <w:pPr>
              <w:rPr>
                <w:rFonts w:eastAsia="Times New Roman" w:cs="Arial"/>
              </w:rPr>
            </w:pPr>
            <w:r w:rsidRPr="00181157">
              <w:rPr>
                <w:rFonts w:eastAsia="Times New Roman" w:cs="Arial"/>
              </w:rPr>
              <w:t xml:space="preserve">        </w:t>
            </w:r>
            <w:r w:rsidR="0038798E">
              <w:rPr>
                <w:rFonts w:eastAsia="Times New Roman" w:cs="Arial"/>
              </w:rPr>
              <w:t xml:space="preserve">                           </w:t>
            </w:r>
            <w:r w:rsidRPr="00181157">
              <w:rPr>
                <w:rFonts w:eastAsia="Times New Roman" w:cs="Arial"/>
              </w:rPr>
              <w:t xml:space="preserve"> Sales</w:t>
            </w: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Niche markets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those involving a small segment of the population. All marketing efforts for a particular product are aimed at that market.</w:t>
            </w: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Non-durable goods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goods which are immediately consumed or which have a lifespan of less than three years. </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(Business) Objective</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short or medium term target of a business needed to reach its aim. An objective might be to increase sales by 20% in the next 5 years.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Off-the-job training</w:t>
            </w:r>
          </w:p>
        </w:tc>
        <w:tc>
          <w:tcPr>
            <w:tcW w:w="6465" w:type="dxa"/>
          </w:tcPr>
          <w:p w:rsidR="00181157" w:rsidRPr="00181157" w:rsidRDefault="00181157" w:rsidP="00181157">
            <w:pPr>
              <w:rPr>
                <w:rFonts w:cs="Arial"/>
              </w:rPr>
            </w:pPr>
            <w:proofErr w:type="gramStart"/>
            <w:r w:rsidRPr="00181157">
              <w:rPr>
                <w:rFonts w:cs="Arial"/>
              </w:rPr>
              <w:t>happens</w:t>
            </w:r>
            <w:proofErr w:type="gramEnd"/>
            <w:r w:rsidRPr="00181157">
              <w:rPr>
                <w:rFonts w:cs="Arial"/>
              </w:rPr>
              <w:t xml:space="preserve"> outside the workplace of the employee often in colleges.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On-the-job training</w:t>
            </w:r>
          </w:p>
        </w:tc>
        <w:tc>
          <w:tcPr>
            <w:tcW w:w="6465" w:type="dxa"/>
          </w:tcPr>
          <w:p w:rsidR="00181157" w:rsidRPr="00181157" w:rsidRDefault="00181157" w:rsidP="00181157">
            <w:pPr>
              <w:rPr>
                <w:rFonts w:cs="Arial"/>
              </w:rPr>
            </w:pPr>
            <w:proofErr w:type="gramStart"/>
            <w:r w:rsidRPr="00181157">
              <w:rPr>
                <w:rFonts w:cs="Arial"/>
              </w:rPr>
              <w:t>happens</w:t>
            </w:r>
            <w:proofErr w:type="gramEnd"/>
            <w:r w:rsidRPr="00181157">
              <w:rPr>
                <w:rFonts w:cs="Arial"/>
              </w:rPr>
              <w:t xml:space="preserve"> within the workplace of the employee.</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 xml:space="preserve">Organic (internal) growth </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increasing the size of</w:t>
            </w:r>
            <w:r w:rsidR="0038798E">
              <w:rPr>
                <w:rFonts w:cs="Arial"/>
              </w:rPr>
              <w:t xml:space="preserve"> a </w:t>
            </w:r>
            <w:r w:rsidRPr="00181157">
              <w:rPr>
                <w:rFonts w:cs="Arial"/>
              </w:rPr>
              <w:t xml:space="preserve"> business by increasing its sales, revenue, profits and work force.</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Overdrafts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a form of short term loan provided by banks to cover cash-flow difficulties of businesses. The business is allowed to take more from its account than is in the account. When cash is paid into the account, the overdraft will be cleared.</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Overtime pay</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paid to workers according to the number </w:t>
            </w:r>
            <w:r w:rsidR="0038798E">
              <w:rPr>
                <w:rFonts w:cs="Arial"/>
              </w:rPr>
              <w:t xml:space="preserve">of </w:t>
            </w:r>
            <w:r w:rsidRPr="00181157">
              <w:rPr>
                <w:rFonts w:cs="Arial"/>
              </w:rPr>
              <w:t>hours worked above their contracted hours.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Partnerships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businesses owned by between 2 and 20 who generally have unlimited liability.</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autoSpaceDE w:val="0"/>
              <w:autoSpaceDN w:val="0"/>
              <w:adjustRightInd w:val="0"/>
              <w:jc w:val="both"/>
              <w:rPr>
                <w:rFonts w:eastAsia="Times New Roman" w:cs="Arial"/>
              </w:rPr>
            </w:pPr>
            <w:r w:rsidRPr="00181157">
              <w:rPr>
                <w:rFonts w:eastAsia="Times New Roman" w:cs="Arial"/>
              </w:rPr>
              <w:t>Penetration pricing</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pricing strategy which involves setting a low price for a new product to encourage sales. The price may be reduced later with increased customer loyalty and market share.</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autoSpaceDE w:val="0"/>
              <w:autoSpaceDN w:val="0"/>
              <w:adjustRightInd w:val="0"/>
              <w:jc w:val="both"/>
              <w:rPr>
                <w:rFonts w:eastAsia="Times New Roman" w:cs="Arial"/>
              </w:rPr>
            </w:pPr>
            <w:r w:rsidRPr="00181157">
              <w:rPr>
                <w:rFonts w:cs="Arial"/>
              </w:rPr>
              <w:t>Performance related pay</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an additional payment to workers who reach or exceed targets set in advance by the management.</w:t>
            </w:r>
          </w:p>
          <w:p w:rsidR="00181157" w:rsidRPr="00181157" w:rsidRDefault="00181157" w:rsidP="00181157">
            <w:pPr>
              <w:rPr>
                <w:rFonts w:cs="Arial"/>
              </w:rPr>
            </w:pPr>
          </w:p>
        </w:tc>
      </w:tr>
    </w:tbl>
    <w:p w:rsidR="003B2E44" w:rsidRDefault="003B2E44"/>
    <w:tbl>
      <w:tblPr>
        <w:tblStyle w:val="TableGrid"/>
        <w:tblW w:w="9158" w:type="dxa"/>
        <w:jc w:val="center"/>
        <w:tblCellMar>
          <w:top w:w="108" w:type="dxa"/>
          <w:bottom w:w="108" w:type="dxa"/>
        </w:tblCellMar>
        <w:tblLook w:val="04A0" w:firstRow="1" w:lastRow="0" w:firstColumn="1" w:lastColumn="0" w:noHBand="0" w:noVBand="1"/>
      </w:tblPr>
      <w:tblGrid>
        <w:gridCol w:w="2693"/>
        <w:gridCol w:w="6465"/>
      </w:tblGrid>
      <w:tr w:rsidR="00181157" w:rsidRPr="00181157" w:rsidTr="003B2E44">
        <w:trPr>
          <w:jc w:val="center"/>
        </w:trPr>
        <w:tc>
          <w:tcPr>
            <w:tcW w:w="2693" w:type="dxa"/>
          </w:tcPr>
          <w:p w:rsidR="00181157" w:rsidRPr="00181157" w:rsidRDefault="00181157" w:rsidP="00181157">
            <w:pPr>
              <w:autoSpaceDE w:val="0"/>
              <w:autoSpaceDN w:val="0"/>
              <w:adjustRightInd w:val="0"/>
              <w:jc w:val="both"/>
              <w:rPr>
                <w:rFonts w:eastAsia="Times New Roman" w:cs="Arial"/>
              </w:rPr>
            </w:pPr>
            <w:r w:rsidRPr="00181157">
              <w:rPr>
                <w:rFonts w:eastAsia="Times New Roman" w:cs="Arial"/>
              </w:rPr>
              <w:lastRenderedPageBreak/>
              <w:t>Personal services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those services provided for individuals. They include services for personal grooming, house maintenance, car repair etc.</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eastAsia="Times New Roman" w:cs="Arial"/>
              </w:rPr>
              <w:t>Person specification</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used in the recruitment process for the employers to outline the type of person they would like to employ. It will outline skills, qualifications and experience required.</w:t>
            </w: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Piece rates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paid to workers based on the number goods which are produced.</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Place</w:t>
            </w:r>
          </w:p>
        </w:tc>
        <w:tc>
          <w:tcPr>
            <w:tcW w:w="6465" w:type="dxa"/>
          </w:tcPr>
          <w:p w:rsidR="00181157" w:rsidRPr="00181157" w:rsidRDefault="00181157" w:rsidP="00181157">
            <w:pPr>
              <w:rPr>
                <w:rFonts w:eastAsia="Times New Roman" w:cs="Arial"/>
              </w:rPr>
            </w:pPr>
            <w:proofErr w:type="gramStart"/>
            <w:r w:rsidRPr="00181157">
              <w:rPr>
                <w:rFonts w:cs="Arial"/>
              </w:rPr>
              <w:t>in</w:t>
            </w:r>
            <w:proofErr w:type="gramEnd"/>
            <w:r w:rsidRPr="00181157">
              <w:rPr>
                <w:rFonts w:cs="Arial"/>
              </w:rPr>
              <w:t xml:space="preserve"> the context of the marketing mix, is where the product is available for the consumer to purchase. Place </w:t>
            </w:r>
            <w:r w:rsidRPr="00181157">
              <w:rPr>
                <w:rFonts w:eastAsia="Times New Roman" w:cs="Arial"/>
              </w:rPr>
              <w:t>could include shops, markets, telephone sales, the internet and so on.</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Pop-up adverts</w:t>
            </w:r>
          </w:p>
        </w:tc>
        <w:tc>
          <w:tcPr>
            <w:tcW w:w="6465" w:type="dxa"/>
          </w:tcPr>
          <w:p w:rsidR="00181157" w:rsidRPr="00181157" w:rsidRDefault="0038798E" w:rsidP="00181157">
            <w:pPr>
              <w:rPr>
                <w:rFonts w:cs="Arial"/>
              </w:rPr>
            </w:pPr>
            <w:proofErr w:type="gramStart"/>
            <w:r>
              <w:rPr>
                <w:rFonts w:cs="Arial"/>
              </w:rPr>
              <w:t>t</w:t>
            </w:r>
            <w:r w:rsidR="00181157" w:rsidRPr="00181157">
              <w:rPr>
                <w:rFonts w:cs="Arial"/>
              </w:rPr>
              <w:t>hese</w:t>
            </w:r>
            <w:proofErr w:type="gramEnd"/>
            <w:r w:rsidR="00181157" w:rsidRPr="00181157">
              <w:rPr>
                <w:rFonts w:cs="Arial"/>
              </w:rPr>
              <w:t xml:space="preserve"> are a form of online marketing which place new browser windows on computer screens.</w:t>
            </w:r>
          </w:p>
          <w:p w:rsidR="00181157" w:rsidRPr="00181157" w:rsidRDefault="00181157" w:rsidP="00181157">
            <w:pPr>
              <w:rPr>
                <w:rFonts w:asciiTheme="minorHAnsi" w:hAnsiTheme="minorHAnsi"/>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Price</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amount of money a business wants to receive in order to sell a good or service or the amount of money the consumer is willing to pay to buy that product.</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eastAsia="Times New Roman" w:cs="Arial"/>
              </w:rPr>
              <w:t>Price discrimination</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pricing strategy which involves setting different prices to different market segments.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eastAsia="Times New Roman" w:cs="Arial"/>
              </w:rPr>
              <w:t xml:space="preserve">Primary research </w:t>
            </w: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collecting original information for a specific purpose: this is often called field research.</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eastAsia="Times New Roman" w:cs="Arial"/>
              </w:rPr>
            </w:pPr>
            <w:r w:rsidRPr="00181157">
              <w:rPr>
                <w:rFonts w:eastAsia="Times New Roman" w:cs="Arial"/>
              </w:rPr>
              <w:t>Private limited companies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businesses which are owned by shareholders who have limited liability. Their shares are not available to others except with the agreement of other shareholders. They are generally recognised with Ltd after the business name.</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 xml:space="preserve">Procurement </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obtaining or buying of goods and services from an external source. These are to be used in the production process or are to be sold on.</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Producer goods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those which are produced for other businesses to be able to produce other goods and services.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Product</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good or service provided by a business. </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Product decline</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point in the product life cycle where sales fall and may eventually cease.</w:t>
            </w: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lastRenderedPageBreak/>
              <w:t>Product differentiation</w:t>
            </w: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distinguishing a product or service from others. By making a product different or appearing to be different from similar products sold by rivals, a business will hope to attract more customers. </w:t>
            </w: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 xml:space="preserve">Product </w:t>
            </w:r>
            <w:r w:rsidRPr="00181157">
              <w:rPr>
                <w:rFonts w:eastAsia="Times New Roman" w:cs="Arial"/>
              </w:rPr>
              <w:t>growth</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part of the early stage of the product life cycle when sales and profits are rising.</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Product launch</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point at which a product is put onto the market.</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Product life cycle</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stages a product passes from its earliest development until it is no longer available on the market.</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 xml:space="preserve">Product </w:t>
            </w:r>
            <w:r w:rsidRPr="00181157">
              <w:rPr>
                <w:rFonts w:eastAsia="Times New Roman" w:cs="Arial"/>
              </w:rPr>
              <w:t>maturity</w:t>
            </w:r>
          </w:p>
        </w:tc>
        <w:tc>
          <w:tcPr>
            <w:tcW w:w="6465" w:type="dxa"/>
          </w:tcPr>
          <w:p w:rsidR="00181157" w:rsidRDefault="00181157" w:rsidP="00181157">
            <w:pPr>
              <w:rPr>
                <w:rFonts w:cs="Arial"/>
              </w:rPr>
            </w:pPr>
            <w:proofErr w:type="gramStart"/>
            <w:r w:rsidRPr="00181157">
              <w:rPr>
                <w:rFonts w:cs="Arial"/>
              </w:rPr>
              <w:t>is</w:t>
            </w:r>
            <w:proofErr w:type="gramEnd"/>
            <w:r w:rsidRPr="00181157">
              <w:rPr>
                <w:rFonts w:cs="Arial"/>
              </w:rPr>
              <w:t xml:space="preserve"> the point in the product life cycle where sales reach their peak.</w:t>
            </w:r>
          </w:p>
          <w:p w:rsidR="005C214C" w:rsidRPr="00181157" w:rsidRDefault="005C214C"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Product portfolio</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collection/range of all the goods and services offered by a business. </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Product saturation</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point in the product life cycle where the market is full as competitors introduce similar products.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Profit</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difference between the total revenue of a business and the total costs of a business, when revenue is greater than cost. It is important in being precise in using this term: stating “money made” can be confusing.</w:t>
            </w:r>
          </w:p>
          <w:p w:rsidR="00181157" w:rsidRPr="0038798E" w:rsidRDefault="00181157" w:rsidP="00181157">
            <w:pPr>
              <w:rPr>
                <w:rFonts w:cs="Arial"/>
                <w:sz w:val="20"/>
              </w:rPr>
            </w:pPr>
          </w:p>
        </w:tc>
      </w:tr>
      <w:tr w:rsidR="00181157" w:rsidRPr="00181157" w:rsidTr="003B2E44">
        <w:trPr>
          <w:trHeight w:val="562"/>
          <w:jc w:val="center"/>
        </w:trPr>
        <w:tc>
          <w:tcPr>
            <w:tcW w:w="2693" w:type="dxa"/>
          </w:tcPr>
          <w:p w:rsidR="00181157" w:rsidRPr="00181157" w:rsidRDefault="00181157" w:rsidP="00181157">
            <w:pPr>
              <w:rPr>
                <w:rFonts w:cs="Arial"/>
              </w:rPr>
            </w:pPr>
            <w:r w:rsidRPr="00181157">
              <w:rPr>
                <w:rFonts w:cs="Arial"/>
              </w:rPr>
              <w:t>Profit sharing</w:t>
            </w:r>
          </w:p>
          <w:p w:rsidR="00181157" w:rsidRPr="00181157" w:rsidRDefault="00181157" w:rsidP="00181157">
            <w:pPr>
              <w:rPr>
                <w:rFonts w:cs="Arial"/>
                <w:b/>
              </w:rPr>
            </w:pP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an additional reward paid to workers to reflect the profits earned by the business.</w:t>
            </w: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Promotion</w:t>
            </w: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information and techniques used by businesses to make consumers aware of products and to persuade them to buy those products now and in the future.</w:t>
            </w:r>
          </w:p>
          <w:p w:rsidR="00181157" w:rsidRPr="0038798E" w:rsidRDefault="00181157" w:rsidP="00181157">
            <w:pPr>
              <w:rPr>
                <w:rFonts w:cs="Arial"/>
                <w:sz w:val="20"/>
              </w:rPr>
            </w:pPr>
          </w:p>
        </w:tc>
      </w:tr>
      <w:tr w:rsidR="00181157" w:rsidRPr="00181157" w:rsidTr="003B2E44">
        <w:trPr>
          <w:jc w:val="center"/>
        </w:trPr>
        <w:tc>
          <w:tcPr>
            <w:tcW w:w="2693" w:type="dxa"/>
          </w:tcPr>
          <w:p w:rsidR="00181157" w:rsidRPr="00181157" w:rsidRDefault="00181157" w:rsidP="00181157">
            <w:pPr>
              <w:autoSpaceDE w:val="0"/>
              <w:autoSpaceDN w:val="0"/>
              <w:adjustRightInd w:val="0"/>
              <w:jc w:val="both"/>
              <w:rPr>
                <w:rFonts w:eastAsia="Times New Roman" w:cs="Arial"/>
              </w:rPr>
            </w:pPr>
            <w:r w:rsidRPr="00181157">
              <w:rPr>
                <w:rFonts w:eastAsia="Times New Roman" w:cs="Arial"/>
              </w:rPr>
              <w:t>Psychological pricing</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pricing strategy which involves offering goods at prices below whole number such as £5.99 or £499, or using words such as "only". It is hoped tha</w:t>
            </w:r>
            <w:r w:rsidR="0038798E">
              <w:rPr>
                <w:rFonts w:cs="Arial"/>
              </w:rPr>
              <w:t>t the consumer will believe that</w:t>
            </w:r>
            <w:r w:rsidRPr="00181157">
              <w:rPr>
                <w:rFonts w:cs="Arial"/>
              </w:rPr>
              <w:t xml:space="preserve"> the product is much cheaper than if the price had been £6 or £500.</w:t>
            </w:r>
          </w:p>
          <w:p w:rsidR="00181157" w:rsidRPr="0038798E" w:rsidRDefault="00181157" w:rsidP="00181157">
            <w:pPr>
              <w:rPr>
                <w:rFonts w:cs="Arial"/>
                <w:sz w:val="20"/>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Public limited companies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businesses which are owned by shareholders who have limited liability. Their shares are available to others by selling to the general public often at the Stock Exchange. They are generally recognised with plc after the business name.</w:t>
            </w:r>
          </w:p>
          <w:p w:rsidR="00181157" w:rsidRPr="0038798E" w:rsidRDefault="00181157" w:rsidP="00181157">
            <w:pPr>
              <w:rPr>
                <w:rFonts w:cs="Arial"/>
                <w:sz w:val="20"/>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lastRenderedPageBreak/>
              <w:t>Qualitative data</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descriptive information found by experiences or in textbooks or newspapers or reports. It can include opinions and cannot be quantified by numbers.</w:t>
            </w:r>
          </w:p>
          <w:p w:rsidR="00181157" w:rsidRPr="0038798E" w:rsidRDefault="00181157" w:rsidP="00181157">
            <w:pPr>
              <w:rPr>
                <w:rFonts w:cs="Arial"/>
                <w:sz w:val="20"/>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Quality</w:t>
            </w: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meeting a standard for a good or service to meet consumer needs and expectations.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Quality assurance</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guarantee given by producers to consumers that certain standards have be</w:t>
            </w:r>
            <w:r w:rsidR="0038798E">
              <w:rPr>
                <w:rFonts w:cs="Arial"/>
              </w:rPr>
              <w:t>en</w:t>
            </w:r>
            <w:r w:rsidRPr="00181157">
              <w:rPr>
                <w:rFonts w:cs="Arial"/>
              </w:rPr>
              <w:t xml:space="preserve"> met throughout the production process. Legal standards have been met and / or codes of practice have been followed.</w:t>
            </w:r>
          </w:p>
          <w:p w:rsidR="00181157" w:rsidRPr="0038798E" w:rsidRDefault="00181157" w:rsidP="00181157">
            <w:pPr>
              <w:rPr>
                <w:rFonts w:cs="Arial"/>
                <w:sz w:val="20"/>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Quality control</w:t>
            </w: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inspecting a sample of goods produced at the end of the production process to ensure that specifications have been met. Goods which do not meet the standards are scrapped or are sold as seconds.</w:t>
            </w:r>
          </w:p>
          <w:p w:rsidR="00181157" w:rsidRPr="0038798E" w:rsidRDefault="00181157" w:rsidP="00181157">
            <w:pPr>
              <w:rPr>
                <w:rFonts w:cs="Arial"/>
                <w:sz w:val="20"/>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Quantitative data</w:t>
            </w:r>
          </w:p>
        </w:tc>
        <w:tc>
          <w:tcPr>
            <w:tcW w:w="6465" w:type="dxa"/>
          </w:tcPr>
          <w:p w:rsidR="00181157" w:rsidRPr="00181157" w:rsidRDefault="00181157" w:rsidP="00181157">
            <w:pPr>
              <w:rPr>
                <w:rFonts w:cs="Arial"/>
              </w:rPr>
            </w:pPr>
            <w:proofErr w:type="gramStart"/>
            <w:r w:rsidRPr="00181157">
              <w:rPr>
                <w:rFonts w:cs="Arial"/>
              </w:rPr>
              <w:t>deals</w:t>
            </w:r>
            <w:proofErr w:type="gramEnd"/>
            <w:r w:rsidRPr="00181157">
              <w:rPr>
                <w:rFonts w:cs="Arial"/>
              </w:rPr>
              <w:t xml:space="preserve"> with measurements and figures perhaps shown in tables and graphs. It includes numerical data that can be given values and is easier to interpret and evaluate compared to qualitative data</w:t>
            </w:r>
            <w:r w:rsidR="005C214C">
              <w:rPr>
                <w:rFonts w:cs="Arial"/>
              </w:rPr>
              <w:t>.</w:t>
            </w:r>
          </w:p>
          <w:p w:rsidR="00181157" w:rsidRPr="0038798E" w:rsidRDefault="00181157" w:rsidP="00181157">
            <w:pPr>
              <w:rPr>
                <w:rFonts w:cs="Arial"/>
                <w:sz w:val="20"/>
              </w:rPr>
            </w:pPr>
          </w:p>
        </w:tc>
      </w:tr>
      <w:tr w:rsidR="00181157" w:rsidRPr="00181157" w:rsidTr="003B2E44">
        <w:trPr>
          <w:jc w:val="center"/>
        </w:trPr>
        <w:tc>
          <w:tcPr>
            <w:tcW w:w="2693" w:type="dxa"/>
          </w:tcPr>
          <w:p w:rsidR="00181157" w:rsidRPr="00181157" w:rsidRDefault="00181157" w:rsidP="00181157">
            <w:pPr>
              <w:rPr>
                <w:rFonts w:eastAsia="Times New Roman" w:cs="Arial"/>
              </w:rPr>
            </w:pPr>
            <w:r w:rsidRPr="00181157">
              <w:rPr>
                <w:rFonts w:eastAsia="Times New Roman" w:cs="Arial"/>
              </w:rPr>
              <w:t>Retailer</w:t>
            </w:r>
          </w:p>
        </w:tc>
        <w:tc>
          <w:tcPr>
            <w:tcW w:w="6465" w:type="dxa"/>
          </w:tcPr>
          <w:p w:rsidR="00181157" w:rsidRDefault="00181157" w:rsidP="00181157">
            <w:pPr>
              <w:rPr>
                <w:rFonts w:cs="Arial"/>
              </w:rPr>
            </w:pPr>
            <w:proofErr w:type="gramStart"/>
            <w:r w:rsidRPr="00181157">
              <w:rPr>
                <w:rFonts w:cs="Arial"/>
              </w:rPr>
              <w:t>sells</w:t>
            </w:r>
            <w:proofErr w:type="gramEnd"/>
            <w:r w:rsidRPr="00181157">
              <w:rPr>
                <w:rFonts w:cs="Arial"/>
              </w:rPr>
              <w:t xml:space="preserve"> goods to consumers. Small retailers buy their stock from wholesalers but large-scale retailers buy directly from manufacturers. </w:t>
            </w:r>
          </w:p>
          <w:p w:rsidR="0038798E" w:rsidRPr="00181157" w:rsidRDefault="0038798E"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eastAsia="Times New Roman" w:cs="Arial"/>
              </w:rPr>
              <w:t>Revenue</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amount of money taken in by a business when selling a good or service.</w:t>
            </w:r>
          </w:p>
          <w:p w:rsidR="00181157" w:rsidRPr="0038798E" w:rsidRDefault="00181157" w:rsidP="00181157">
            <w:pPr>
              <w:rPr>
                <w:rFonts w:cs="Arial"/>
                <w:sz w:val="18"/>
              </w:rPr>
            </w:pPr>
          </w:p>
        </w:tc>
      </w:tr>
      <w:tr w:rsidR="00181157" w:rsidRPr="00181157" w:rsidTr="003B2E44">
        <w:trPr>
          <w:jc w:val="center"/>
        </w:trPr>
        <w:tc>
          <w:tcPr>
            <w:tcW w:w="2693" w:type="dxa"/>
          </w:tcPr>
          <w:p w:rsidR="00181157" w:rsidRPr="00181157" w:rsidRDefault="00181157" w:rsidP="00181157">
            <w:pPr>
              <w:rPr>
                <w:rFonts w:eastAsia="Times New Roman" w:cs="Arial"/>
              </w:rPr>
            </w:pPr>
            <w:r w:rsidRPr="00181157">
              <w:rPr>
                <w:rFonts w:eastAsia="Times New Roman" w:cs="Arial"/>
              </w:rPr>
              <w:t>Salaries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generally paid to administrative and management workers. The salary is based on their work for the year.</w:t>
            </w:r>
          </w:p>
          <w:p w:rsidR="00181157" w:rsidRPr="0038798E" w:rsidRDefault="00181157" w:rsidP="00181157">
            <w:pPr>
              <w:rPr>
                <w:rFonts w:cs="Arial"/>
                <w:sz w:val="18"/>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Sales process</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a series of steps taken from when the potential buyer meets the prospective seller until after the final sale is made.</w:t>
            </w:r>
          </w:p>
          <w:p w:rsidR="00181157" w:rsidRPr="0038798E" w:rsidRDefault="00181157" w:rsidP="00181157">
            <w:pPr>
              <w:rPr>
                <w:rFonts w:cs="Arial"/>
                <w:sz w:val="18"/>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Search engine advertising</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form of online marketing which places advertisements on web pages showing the results from search engine queries.</w:t>
            </w:r>
          </w:p>
          <w:p w:rsidR="00181157" w:rsidRPr="0038798E" w:rsidRDefault="00181157" w:rsidP="00181157">
            <w:pPr>
              <w:rPr>
                <w:rFonts w:cs="Arial"/>
                <w:sz w:val="18"/>
              </w:rPr>
            </w:pPr>
          </w:p>
        </w:tc>
      </w:tr>
      <w:tr w:rsidR="00181157" w:rsidRPr="00181157" w:rsidTr="003B2E44">
        <w:trPr>
          <w:jc w:val="center"/>
        </w:trPr>
        <w:tc>
          <w:tcPr>
            <w:tcW w:w="2693" w:type="dxa"/>
          </w:tcPr>
          <w:p w:rsidR="00181157" w:rsidRPr="00181157" w:rsidRDefault="00181157" w:rsidP="00181157">
            <w:pPr>
              <w:autoSpaceDE w:val="0"/>
              <w:autoSpaceDN w:val="0"/>
              <w:adjustRightInd w:val="0"/>
              <w:rPr>
                <w:rFonts w:eastAsia="Times New Roman" w:cs="Arial"/>
              </w:rPr>
            </w:pPr>
            <w:r w:rsidRPr="00181157">
              <w:rPr>
                <w:rFonts w:eastAsia="Times New Roman" w:cs="Arial"/>
              </w:rPr>
              <w:t>Secondary research</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using information which already exists: this is often called desk research.</w:t>
            </w:r>
          </w:p>
          <w:p w:rsidR="00181157" w:rsidRPr="0038798E" w:rsidRDefault="00181157" w:rsidP="00181157">
            <w:pPr>
              <w:rPr>
                <w:rFonts w:cs="Arial"/>
                <w:sz w:val="20"/>
              </w:rPr>
            </w:pPr>
          </w:p>
        </w:tc>
      </w:tr>
    </w:tbl>
    <w:p w:rsidR="003B2E44" w:rsidRDefault="003B2E44"/>
    <w:p w:rsidR="003B2E44" w:rsidRDefault="003B2E44"/>
    <w:tbl>
      <w:tblPr>
        <w:tblStyle w:val="TableGrid"/>
        <w:tblW w:w="9158" w:type="dxa"/>
        <w:jc w:val="center"/>
        <w:tblCellMar>
          <w:top w:w="108" w:type="dxa"/>
          <w:bottom w:w="108" w:type="dxa"/>
        </w:tblCellMar>
        <w:tblLook w:val="04A0" w:firstRow="1" w:lastRow="0" w:firstColumn="1" w:lastColumn="0" w:noHBand="0" w:noVBand="1"/>
      </w:tblPr>
      <w:tblGrid>
        <w:gridCol w:w="2693"/>
        <w:gridCol w:w="6465"/>
      </w:tblGrid>
      <w:tr w:rsidR="00181157" w:rsidRPr="00181157" w:rsidTr="003B2E44">
        <w:trPr>
          <w:jc w:val="center"/>
        </w:trPr>
        <w:tc>
          <w:tcPr>
            <w:tcW w:w="2693" w:type="dxa"/>
          </w:tcPr>
          <w:p w:rsidR="00181157" w:rsidRPr="00181157" w:rsidRDefault="00181157" w:rsidP="00181157">
            <w:pPr>
              <w:rPr>
                <w:rFonts w:cs="Arial"/>
              </w:rPr>
            </w:pPr>
            <w:r w:rsidRPr="00181157">
              <w:rPr>
                <w:rFonts w:cs="Arial"/>
              </w:rPr>
              <w:lastRenderedPageBreak/>
              <w:t>Single market</w:t>
            </w:r>
          </w:p>
        </w:tc>
        <w:tc>
          <w:tcPr>
            <w:tcW w:w="6465" w:type="dxa"/>
          </w:tcPr>
          <w:p w:rsidR="00181157" w:rsidRPr="005C214C" w:rsidRDefault="00181157" w:rsidP="00181157">
            <w:pPr>
              <w:rPr>
                <w:rFonts w:eastAsia="Times New Roman" w:cs="Arial"/>
              </w:rPr>
            </w:pPr>
            <w:proofErr w:type="gramStart"/>
            <w:r w:rsidRPr="00181157">
              <w:rPr>
                <w:rFonts w:eastAsia="Times New Roman" w:cs="Arial"/>
              </w:rPr>
              <w:t>involves</w:t>
            </w:r>
            <w:proofErr w:type="gramEnd"/>
            <w:r w:rsidRPr="00181157">
              <w:rPr>
                <w:rFonts w:eastAsia="Times New Roman" w:cs="Arial"/>
              </w:rPr>
              <w:t xml:space="preserve"> countries joining together in trade as if they were one country</w:t>
            </w:r>
            <w:r w:rsidR="005C214C">
              <w:rPr>
                <w:rFonts w:eastAsia="Times New Roman" w:cs="Arial"/>
              </w:rPr>
              <w:t>,</w:t>
            </w:r>
            <w:r w:rsidRPr="00181157">
              <w:rPr>
                <w:rFonts w:eastAsia="Times New Roman" w:cs="Arial"/>
              </w:rPr>
              <w:t xml:space="preserve"> so there are no trade barriers such as customs duties when goods cross borders within the market. An example of a singl</w:t>
            </w:r>
            <w:r w:rsidR="005C214C">
              <w:rPr>
                <w:rFonts w:eastAsia="Times New Roman" w:cs="Arial"/>
              </w:rPr>
              <w:t>e market is the European Union.</w:t>
            </w: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Site</w:t>
            </w:r>
          </w:p>
        </w:tc>
        <w:tc>
          <w:tcPr>
            <w:tcW w:w="6465" w:type="dxa"/>
          </w:tcPr>
          <w:p w:rsidR="00181157" w:rsidRPr="00181157" w:rsidRDefault="00181157" w:rsidP="00181157">
            <w:pPr>
              <w:rPr>
                <w:rFonts w:cs="Arial"/>
              </w:rPr>
            </w:pPr>
            <w:r w:rsidRPr="00181157">
              <w:rPr>
                <w:rFonts w:cs="Arial"/>
              </w:rPr>
              <w:t xml:space="preserve"> </w:t>
            </w:r>
            <w:proofErr w:type="gramStart"/>
            <w:r w:rsidRPr="00181157">
              <w:rPr>
                <w:rFonts w:cs="Arial"/>
              </w:rPr>
              <w:t>is</w:t>
            </w:r>
            <w:proofErr w:type="gramEnd"/>
            <w:r w:rsidRPr="00181157">
              <w:rPr>
                <w:rFonts w:cs="Arial"/>
              </w:rPr>
              <w:t xml:space="preserve"> a specific place within a geographical area.</w:t>
            </w:r>
          </w:p>
          <w:p w:rsidR="00181157" w:rsidRPr="0038798E" w:rsidRDefault="00181157" w:rsidP="00181157">
            <w:pPr>
              <w:rPr>
                <w:rFonts w:cs="Arial"/>
                <w:sz w:val="20"/>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SMART objectives</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an acronym used as a guide to setting business objectives. It stands for Specific Measurable Agreed Realistic Timed</w:t>
            </w:r>
            <w:r w:rsidR="005C214C">
              <w:rPr>
                <w:rFonts w:cs="Arial"/>
              </w:rPr>
              <w:t>.</w:t>
            </w:r>
          </w:p>
          <w:p w:rsidR="00181157" w:rsidRPr="0038798E" w:rsidRDefault="00181157" w:rsidP="00181157">
            <w:pPr>
              <w:rPr>
                <w:rFonts w:cs="Arial"/>
                <w:sz w:val="20"/>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Social enterprises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businesses which operate for the benefit of the community or its workers or as a charity.</w:t>
            </w:r>
          </w:p>
          <w:p w:rsidR="00181157" w:rsidRPr="0038798E" w:rsidRDefault="00181157" w:rsidP="00181157">
            <w:pPr>
              <w:rPr>
                <w:rFonts w:cs="Arial"/>
                <w:sz w:val="20"/>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Social media</w:t>
            </w:r>
          </w:p>
        </w:tc>
        <w:tc>
          <w:tcPr>
            <w:tcW w:w="6465" w:type="dxa"/>
          </w:tcPr>
          <w:p w:rsidR="00181157" w:rsidRPr="00181157" w:rsidRDefault="00181157" w:rsidP="00181157">
            <w:pPr>
              <w:rPr>
                <w:rFonts w:cs="Arial"/>
              </w:rPr>
            </w:pPr>
            <w:proofErr w:type="gramStart"/>
            <w:r w:rsidRPr="00181157">
              <w:rPr>
                <w:rFonts w:cs="Arial"/>
              </w:rPr>
              <w:t>involves</w:t>
            </w:r>
            <w:proofErr w:type="gramEnd"/>
            <w:r w:rsidRPr="00181157">
              <w:rPr>
                <w:rFonts w:cs="Arial"/>
              </w:rPr>
              <w:t xml:space="preserve"> websites and applications which allow users to create and share information, ideas and interests with other individuals, communities and networks.</w:t>
            </w:r>
          </w:p>
          <w:p w:rsidR="00181157" w:rsidRPr="0038798E" w:rsidRDefault="00181157" w:rsidP="00181157">
            <w:pPr>
              <w:rPr>
                <w:rFonts w:cs="Arial"/>
                <w:sz w:val="20"/>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Sole traders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businesses owned by one person who has unlimited liability. Other people can be employed but there is only one owner.</w:t>
            </w:r>
          </w:p>
          <w:p w:rsidR="00181157" w:rsidRPr="0038798E" w:rsidRDefault="00181157" w:rsidP="00181157">
            <w:pPr>
              <w:rPr>
                <w:rFonts w:cs="Arial"/>
                <w:sz w:val="20"/>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(Price) Skimming</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pricing strategy which involves selling a product at a high price in order to earn high initial profits. Profits may be reduced later to increase sales at the lower prices.</w:t>
            </w:r>
          </w:p>
          <w:p w:rsidR="00181157" w:rsidRPr="0038798E" w:rsidRDefault="00181157" w:rsidP="00181157">
            <w:pPr>
              <w:rPr>
                <w:rFonts w:cs="Arial"/>
                <w:sz w:val="20"/>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Span of control</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number of people an individual is personally responsible for in a business organisation.</w:t>
            </w:r>
          </w:p>
          <w:p w:rsidR="00181157" w:rsidRPr="0038798E" w:rsidRDefault="00181157" w:rsidP="00181157">
            <w:pPr>
              <w:rPr>
                <w:rFonts w:cs="Arial"/>
                <w:sz w:val="20"/>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Stakeholders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individuals and organisations who are affected by the decisions and actions of a particular business.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Supply chain</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complex system of businesses, people, activities, information and resources involved in moving a good or service from source to customer.</w:t>
            </w:r>
          </w:p>
          <w:p w:rsidR="00181157" w:rsidRPr="005C214C" w:rsidRDefault="00181157" w:rsidP="00181157">
            <w:pPr>
              <w:rPr>
                <w:rFonts w:cs="Arial"/>
                <w:sz w:val="18"/>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Sustainability</w:t>
            </w:r>
          </w:p>
        </w:tc>
        <w:tc>
          <w:tcPr>
            <w:tcW w:w="6465" w:type="dxa"/>
          </w:tcPr>
          <w:p w:rsidR="00181157" w:rsidRPr="00181157" w:rsidRDefault="0038798E" w:rsidP="00181157">
            <w:pPr>
              <w:rPr>
                <w:rFonts w:cs="Arial"/>
              </w:rPr>
            </w:pPr>
            <w:proofErr w:type="gramStart"/>
            <w:r>
              <w:rPr>
                <w:rFonts w:cs="Arial"/>
              </w:rPr>
              <w:t>b</w:t>
            </w:r>
            <w:r w:rsidR="00181157" w:rsidRPr="00181157">
              <w:rPr>
                <w:rFonts w:cs="Arial"/>
              </w:rPr>
              <w:t>usinesses</w:t>
            </w:r>
            <w:proofErr w:type="gramEnd"/>
            <w:r w:rsidR="00181157" w:rsidRPr="00181157">
              <w:rPr>
                <w:rFonts w:cs="Arial"/>
              </w:rPr>
              <w:t xml:space="preserve"> acting in a responsible manner and to ensure that our environment and resources are available for future generations to enjoy.</w:t>
            </w: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Time rates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paid to workers based on the number of hours worked.</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eastAsia="Times New Roman" w:cs="Arial"/>
              </w:rPr>
              <w:t>Total cost</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full amount of money spent by a business when producing the goods sold in a particular period. It is calculated by adding its fixed costs to its variable costs.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eastAsia="Times New Roman" w:cs="Arial"/>
              </w:rPr>
              <w:lastRenderedPageBreak/>
              <w:t>Total revenue</w:t>
            </w:r>
          </w:p>
        </w:tc>
        <w:tc>
          <w:tcPr>
            <w:tcW w:w="6465" w:type="dxa"/>
          </w:tcPr>
          <w:p w:rsidR="00181157" w:rsidRDefault="00181157" w:rsidP="00181157">
            <w:pPr>
              <w:rPr>
                <w:rFonts w:cs="Arial"/>
              </w:rPr>
            </w:pPr>
            <w:proofErr w:type="gramStart"/>
            <w:r w:rsidRPr="00181157">
              <w:rPr>
                <w:rFonts w:cs="Arial"/>
              </w:rPr>
              <w:t>is</w:t>
            </w:r>
            <w:proofErr w:type="gramEnd"/>
            <w:r w:rsidRPr="00181157">
              <w:rPr>
                <w:rFonts w:cs="Arial"/>
              </w:rPr>
              <w:t xml:space="preserve"> the full amount of money taken in by a business when selling all its goods in a particular period. It is calculated by multiplying the selling price by the number of goods sold.</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 xml:space="preserve">Trade credit </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system of interest free short-term credit for the purchase of non-durable goods. These will need to be paid for usually within one month.</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autoSpaceDE w:val="0"/>
              <w:autoSpaceDN w:val="0"/>
              <w:adjustRightInd w:val="0"/>
              <w:rPr>
                <w:rFonts w:cs="Arial"/>
              </w:rPr>
            </w:pPr>
            <w:r w:rsidRPr="00181157">
              <w:rPr>
                <w:rFonts w:cs="Arial"/>
              </w:rPr>
              <w:t>Turnover</w:t>
            </w:r>
          </w:p>
        </w:tc>
        <w:tc>
          <w:tcPr>
            <w:tcW w:w="6465" w:type="dxa"/>
          </w:tcPr>
          <w:p w:rsidR="00181157" w:rsidRDefault="0038798E" w:rsidP="00181157">
            <w:pPr>
              <w:rPr>
                <w:rFonts w:cs="Arial"/>
              </w:rPr>
            </w:pPr>
            <w:proofErr w:type="gramStart"/>
            <w:r>
              <w:rPr>
                <w:rFonts w:cs="Arial"/>
              </w:rPr>
              <w:t>i</w:t>
            </w:r>
            <w:r w:rsidR="00181157" w:rsidRPr="00181157">
              <w:rPr>
                <w:rFonts w:cs="Arial"/>
              </w:rPr>
              <w:t>s</w:t>
            </w:r>
            <w:proofErr w:type="gramEnd"/>
            <w:r w:rsidR="00181157" w:rsidRPr="00181157">
              <w:rPr>
                <w:rFonts w:cs="Arial"/>
              </w:rPr>
              <w:t xml:space="preserve"> an alternative term for revenue</w:t>
            </w:r>
            <w:r w:rsidR="005C214C">
              <w:rPr>
                <w:rFonts w:cs="Arial"/>
              </w:rPr>
              <w:t>.</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autoSpaceDE w:val="0"/>
              <w:autoSpaceDN w:val="0"/>
              <w:adjustRightInd w:val="0"/>
              <w:rPr>
                <w:rFonts w:cs="Arial"/>
              </w:rPr>
            </w:pPr>
            <w:r w:rsidRPr="00181157">
              <w:rPr>
                <w:rFonts w:cs="Arial"/>
              </w:rPr>
              <w:t>Unique selling point (USP)</w:t>
            </w:r>
          </w:p>
          <w:p w:rsidR="00181157" w:rsidRPr="00181157" w:rsidRDefault="00181157" w:rsidP="00181157">
            <w:pPr>
              <w:rPr>
                <w:rFonts w:cs="Arial"/>
              </w:rPr>
            </w:pP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what makes a product different from ones sold by competitors. It may involve the lowest price, the best quality or the first of its kind.</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autoSpaceDE w:val="0"/>
              <w:autoSpaceDN w:val="0"/>
              <w:adjustRightInd w:val="0"/>
              <w:rPr>
                <w:rFonts w:cs="Arial"/>
              </w:rPr>
            </w:pPr>
            <w:r w:rsidRPr="00181157">
              <w:rPr>
                <w:rFonts w:cs="Arial"/>
              </w:rPr>
              <w:t>Unlimited liability</w:t>
            </w:r>
          </w:p>
        </w:tc>
        <w:tc>
          <w:tcPr>
            <w:tcW w:w="6465" w:type="dxa"/>
          </w:tcPr>
          <w:p w:rsidR="00181157" w:rsidRPr="00181157" w:rsidRDefault="00181157" w:rsidP="00181157">
            <w:pPr>
              <w:rPr>
                <w:rFonts w:cs="Arial"/>
              </w:rPr>
            </w:pPr>
            <w:proofErr w:type="gramStart"/>
            <w:r w:rsidRPr="00181157">
              <w:rPr>
                <w:rFonts w:cs="Arial"/>
              </w:rPr>
              <w:t>means</w:t>
            </w:r>
            <w:proofErr w:type="gramEnd"/>
            <w:r w:rsidRPr="00181157">
              <w:rPr>
                <w:rFonts w:cs="Arial"/>
              </w:rPr>
              <w:t xml:space="preserve"> that the owners of a business are responsible for all of the debts of a business. Personal belongings may need to be given up to pay the debts of the business.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eastAsia="Times New Roman" w:cs="Arial"/>
              </w:rPr>
              <w:t>Variable cost</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the cost which varies with the number of goods produced.</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Venture capital</w:t>
            </w:r>
          </w:p>
        </w:tc>
        <w:tc>
          <w:tcPr>
            <w:tcW w:w="6465" w:type="dxa"/>
          </w:tcPr>
          <w:p w:rsidR="00181157" w:rsidRPr="00181157" w:rsidRDefault="0038798E" w:rsidP="00181157">
            <w:pPr>
              <w:rPr>
                <w:rFonts w:cs="Arial"/>
              </w:rPr>
            </w:pPr>
            <w:proofErr w:type="gramStart"/>
            <w:r>
              <w:rPr>
                <w:rFonts w:cs="Arial"/>
              </w:rPr>
              <w:t>i</w:t>
            </w:r>
            <w:r w:rsidR="00181157" w:rsidRPr="00181157">
              <w:rPr>
                <w:rFonts w:cs="Arial"/>
              </w:rPr>
              <w:t>nvolves</w:t>
            </w:r>
            <w:proofErr w:type="gramEnd"/>
            <w:r w:rsidR="00181157" w:rsidRPr="00181157">
              <w:rPr>
                <w:rFonts w:cs="Arial"/>
              </w:rPr>
              <w:t xml:space="preserve"> private investors providing capital to new or small businesses which have the potential for growth.</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Vertical integration</w:t>
            </w:r>
          </w:p>
        </w:tc>
        <w:tc>
          <w:tcPr>
            <w:tcW w:w="6465" w:type="dxa"/>
          </w:tcPr>
          <w:p w:rsidR="00181157" w:rsidRPr="00181157" w:rsidRDefault="0038798E" w:rsidP="00181157">
            <w:pPr>
              <w:rPr>
                <w:rFonts w:cs="Arial"/>
              </w:rPr>
            </w:pPr>
            <w:proofErr w:type="gramStart"/>
            <w:r>
              <w:rPr>
                <w:rFonts w:cs="Arial"/>
              </w:rPr>
              <w:t>i</w:t>
            </w:r>
            <w:r w:rsidR="00181157" w:rsidRPr="00181157">
              <w:rPr>
                <w:rFonts w:cs="Arial"/>
              </w:rPr>
              <w:t>nvolves</w:t>
            </w:r>
            <w:proofErr w:type="gramEnd"/>
            <w:r w:rsidR="00181157" w:rsidRPr="00181157">
              <w:rPr>
                <w:rFonts w:cs="Arial"/>
              </w:rPr>
              <w:t xml:space="preserve"> the buying or merger of businesses at different stages of production so that the supply chain may be controlled by the business.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Wages</w:t>
            </w:r>
          </w:p>
        </w:tc>
        <w:tc>
          <w:tcPr>
            <w:tcW w:w="6465" w:type="dxa"/>
          </w:tcPr>
          <w:p w:rsidR="00181157" w:rsidRPr="00181157" w:rsidRDefault="00181157" w:rsidP="00181157">
            <w:pPr>
              <w:rPr>
                <w:rFonts w:cs="Arial"/>
              </w:rPr>
            </w:pPr>
            <w:proofErr w:type="gramStart"/>
            <w:r w:rsidRPr="00181157">
              <w:rPr>
                <w:rFonts w:cs="Arial"/>
              </w:rPr>
              <w:t>are</w:t>
            </w:r>
            <w:proofErr w:type="gramEnd"/>
            <w:r w:rsidRPr="00181157">
              <w:rPr>
                <w:rFonts w:cs="Arial"/>
              </w:rPr>
              <w:t xml:space="preserve"> generally paid to shop and factory floor workers based on time rates and / or piece rates.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Warehouse</w:t>
            </w:r>
          </w:p>
        </w:tc>
        <w:tc>
          <w:tcPr>
            <w:tcW w:w="6465" w:type="dxa"/>
          </w:tcPr>
          <w:p w:rsidR="00181157" w:rsidRPr="00181157" w:rsidRDefault="00181157" w:rsidP="00181157">
            <w:pPr>
              <w:rPr>
                <w:rFonts w:cs="Arial"/>
              </w:rPr>
            </w:pPr>
            <w:proofErr w:type="gramStart"/>
            <w:r w:rsidRPr="00181157">
              <w:rPr>
                <w:rFonts w:cs="Arial"/>
              </w:rPr>
              <w:t>is</w:t>
            </w:r>
            <w:proofErr w:type="gramEnd"/>
            <w:r w:rsidRPr="00181157">
              <w:rPr>
                <w:rFonts w:cs="Arial"/>
              </w:rPr>
              <w:t xml:space="preserve"> a place where resources or finished products are stored before they are sold.</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Wholesaler</w:t>
            </w:r>
          </w:p>
        </w:tc>
        <w:tc>
          <w:tcPr>
            <w:tcW w:w="6465" w:type="dxa"/>
          </w:tcPr>
          <w:p w:rsidR="00181157" w:rsidRPr="00181157" w:rsidRDefault="00181157" w:rsidP="00181157">
            <w:pPr>
              <w:rPr>
                <w:rFonts w:cs="Arial"/>
              </w:rPr>
            </w:pPr>
            <w:proofErr w:type="gramStart"/>
            <w:r w:rsidRPr="00181157">
              <w:rPr>
                <w:rFonts w:cs="Arial"/>
              </w:rPr>
              <w:t>buys</w:t>
            </w:r>
            <w:proofErr w:type="gramEnd"/>
            <w:r w:rsidRPr="00181157">
              <w:rPr>
                <w:rFonts w:cs="Arial"/>
              </w:rPr>
              <w:t xml:space="preserve"> goods from the manufacturer and sells these goods in smaller quantities to retailers.</w:t>
            </w:r>
          </w:p>
          <w:p w:rsidR="00181157" w:rsidRPr="00181157" w:rsidRDefault="00181157" w:rsidP="00181157">
            <w:pPr>
              <w:rPr>
                <w:rFonts w:cs="Arial"/>
              </w:rPr>
            </w:pPr>
          </w:p>
        </w:tc>
      </w:tr>
      <w:tr w:rsidR="00181157" w:rsidRPr="00181157" w:rsidTr="003B2E44">
        <w:trPr>
          <w:jc w:val="center"/>
        </w:trPr>
        <w:tc>
          <w:tcPr>
            <w:tcW w:w="2693" w:type="dxa"/>
          </w:tcPr>
          <w:p w:rsidR="00181157" w:rsidRPr="00181157" w:rsidRDefault="00181157" w:rsidP="00181157">
            <w:pPr>
              <w:rPr>
                <w:rFonts w:cs="Arial"/>
              </w:rPr>
            </w:pPr>
            <w:r w:rsidRPr="00181157">
              <w:rPr>
                <w:rFonts w:cs="Arial"/>
              </w:rPr>
              <w:t>Workforce</w:t>
            </w:r>
          </w:p>
        </w:tc>
        <w:tc>
          <w:tcPr>
            <w:tcW w:w="6465" w:type="dxa"/>
          </w:tcPr>
          <w:p w:rsidR="00181157" w:rsidRDefault="0038798E" w:rsidP="00181157">
            <w:pPr>
              <w:rPr>
                <w:rFonts w:cs="Arial"/>
              </w:rPr>
            </w:pPr>
            <w:proofErr w:type="gramStart"/>
            <w:r>
              <w:rPr>
                <w:rFonts w:cs="Arial"/>
              </w:rPr>
              <w:t>are</w:t>
            </w:r>
            <w:proofErr w:type="gramEnd"/>
            <w:r w:rsidR="00181157" w:rsidRPr="00181157">
              <w:rPr>
                <w:rFonts w:cs="Arial"/>
              </w:rPr>
              <w:t xml:space="preserve"> the people who </w:t>
            </w:r>
            <w:r>
              <w:rPr>
                <w:rFonts w:cs="Arial"/>
              </w:rPr>
              <w:t xml:space="preserve">are </w:t>
            </w:r>
            <w:r w:rsidR="00181157" w:rsidRPr="00181157">
              <w:rPr>
                <w:rFonts w:cs="Arial"/>
              </w:rPr>
              <w:t xml:space="preserve">working or looking for employment. </w:t>
            </w:r>
          </w:p>
          <w:p w:rsidR="00181157" w:rsidRPr="00181157" w:rsidRDefault="00181157" w:rsidP="00181157">
            <w:pPr>
              <w:rPr>
                <w:rFonts w:cs="Arial"/>
              </w:rPr>
            </w:pPr>
          </w:p>
        </w:tc>
      </w:tr>
    </w:tbl>
    <w:p w:rsidR="00586A67" w:rsidRPr="00072CD5" w:rsidRDefault="00586A67" w:rsidP="00275971">
      <w:pPr>
        <w:pStyle w:val="EduqasTableHeadingWhite"/>
      </w:pPr>
      <w:bookmarkStart w:id="0" w:name="_GoBack"/>
      <w:bookmarkEnd w:id="0"/>
    </w:p>
    <w:sectPr w:rsidR="00586A67" w:rsidRPr="00072CD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EF" w:rsidRDefault="005102EF" w:rsidP="00F86B50">
      <w:pPr>
        <w:spacing w:after="0" w:line="240" w:lineRule="auto"/>
      </w:pPr>
      <w:r>
        <w:separator/>
      </w:r>
    </w:p>
  </w:endnote>
  <w:endnote w:type="continuationSeparator" w:id="0">
    <w:p w:rsidR="005102EF" w:rsidRDefault="005102EF" w:rsidP="00F8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09009"/>
      <w:docPartObj>
        <w:docPartGallery w:val="Page Numbers (Bottom of Page)"/>
        <w:docPartUnique/>
      </w:docPartObj>
    </w:sdtPr>
    <w:sdtEndPr>
      <w:rPr>
        <w:noProof/>
      </w:rPr>
    </w:sdtEndPr>
    <w:sdtContent>
      <w:p w:rsidR="00275971" w:rsidRDefault="0027597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275971" w:rsidRDefault="00275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EF" w:rsidRDefault="005102EF" w:rsidP="00F86B50">
      <w:pPr>
        <w:spacing w:after="0" w:line="240" w:lineRule="auto"/>
      </w:pPr>
      <w:r>
        <w:separator/>
      </w:r>
    </w:p>
  </w:footnote>
  <w:footnote w:type="continuationSeparator" w:id="0">
    <w:p w:rsidR="005102EF" w:rsidRDefault="005102EF" w:rsidP="00F86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EF" w:rsidRDefault="005102EF">
    <w:pPr>
      <w:pStyle w:val="Header"/>
    </w:pPr>
    <w:r>
      <w:rPr>
        <w:noProof/>
        <w:lang w:eastAsia="en-GB"/>
      </w:rPr>
      <w:drawing>
        <wp:anchor distT="0" distB="0" distL="114300" distR="114300" simplePos="0" relativeHeight="251661312" behindDoc="0" locked="0" layoutInCell="1" allowOverlap="1" wp14:anchorId="45022F5F" wp14:editId="7FE01C16">
          <wp:simplePos x="0" y="0"/>
          <wp:positionH relativeFrom="column">
            <wp:posOffset>4751705</wp:posOffset>
          </wp:positionH>
          <wp:positionV relativeFrom="paragraph">
            <wp:posOffset>-241300</wp:posOffset>
          </wp:positionV>
          <wp:extent cx="1065530" cy="550545"/>
          <wp:effectExtent l="0" t="0" r="1270" b="1905"/>
          <wp:wrapSquare wrapText="bothSides"/>
          <wp:docPr id="5" name="officeArt object"/>
          <wp:cNvGraphicFramePr/>
          <a:graphic xmlns:a="http://schemas.openxmlformats.org/drawingml/2006/main">
            <a:graphicData uri="http://schemas.openxmlformats.org/drawingml/2006/picture">
              <pic:pic xmlns:pic="http://schemas.openxmlformats.org/drawingml/2006/picture">
                <pic:nvPicPr>
                  <pic:cNvPr id="1073741828" name="image1.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5530" cy="55054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2AC"/>
    <w:multiLevelType w:val="hybridMultilevel"/>
    <w:tmpl w:val="F528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A04CA"/>
    <w:multiLevelType w:val="hybridMultilevel"/>
    <w:tmpl w:val="BC50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A7D8D"/>
    <w:multiLevelType w:val="hybridMultilevel"/>
    <w:tmpl w:val="10C6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B6356E"/>
    <w:multiLevelType w:val="hybridMultilevel"/>
    <w:tmpl w:val="0DEC87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06201CF3"/>
    <w:multiLevelType w:val="hybridMultilevel"/>
    <w:tmpl w:val="7650679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5">
    <w:nsid w:val="08723776"/>
    <w:multiLevelType w:val="hybridMultilevel"/>
    <w:tmpl w:val="F5E4E13E"/>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
    <w:nsid w:val="08A70D83"/>
    <w:multiLevelType w:val="hybridMultilevel"/>
    <w:tmpl w:val="D6E485D8"/>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
    <w:nsid w:val="097B626A"/>
    <w:multiLevelType w:val="hybridMultilevel"/>
    <w:tmpl w:val="123A8AE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0B6B408B"/>
    <w:multiLevelType w:val="hybridMultilevel"/>
    <w:tmpl w:val="C78498F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nsid w:val="0B7E1568"/>
    <w:multiLevelType w:val="hybridMultilevel"/>
    <w:tmpl w:val="4E045F9A"/>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0">
    <w:nsid w:val="0CD21796"/>
    <w:multiLevelType w:val="hybridMultilevel"/>
    <w:tmpl w:val="CBFC0348"/>
    <w:lvl w:ilvl="0" w:tplc="6A409926">
      <w:start w:val="7"/>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16062B5A"/>
    <w:multiLevelType w:val="hybridMultilevel"/>
    <w:tmpl w:val="82BA7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5A240B"/>
    <w:multiLevelType w:val="hybridMultilevel"/>
    <w:tmpl w:val="FAB0E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6613FCE"/>
    <w:multiLevelType w:val="hybridMultilevel"/>
    <w:tmpl w:val="BF54962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4">
    <w:nsid w:val="170C605A"/>
    <w:multiLevelType w:val="hybridMultilevel"/>
    <w:tmpl w:val="6D32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331F8F"/>
    <w:multiLevelType w:val="hybridMultilevel"/>
    <w:tmpl w:val="C74AE3B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6">
    <w:nsid w:val="18AF1C1E"/>
    <w:multiLevelType w:val="hybridMultilevel"/>
    <w:tmpl w:val="AD6E0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183811"/>
    <w:multiLevelType w:val="hybridMultilevel"/>
    <w:tmpl w:val="5E207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1AAF6C3C"/>
    <w:multiLevelType w:val="hybridMultilevel"/>
    <w:tmpl w:val="084A5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1AB71A10"/>
    <w:multiLevelType w:val="hybridMultilevel"/>
    <w:tmpl w:val="99D89C64"/>
    <w:lvl w:ilvl="0" w:tplc="3482DFFC">
      <w:start w:val="1"/>
      <w:numFmt w:val="bullet"/>
      <w:pStyle w:val="TableBullet10p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BA70D70"/>
    <w:multiLevelType w:val="hybridMultilevel"/>
    <w:tmpl w:val="7436DD0A"/>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1">
    <w:nsid w:val="1F88534F"/>
    <w:multiLevelType w:val="hybridMultilevel"/>
    <w:tmpl w:val="8AEE577C"/>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2">
    <w:nsid w:val="1FD90B44"/>
    <w:multiLevelType w:val="hybridMultilevel"/>
    <w:tmpl w:val="E7066288"/>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3">
    <w:nsid w:val="23147FFE"/>
    <w:multiLevelType w:val="hybridMultilevel"/>
    <w:tmpl w:val="233045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3BC0AC7"/>
    <w:multiLevelType w:val="hybridMultilevel"/>
    <w:tmpl w:val="BA748E0A"/>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5">
    <w:nsid w:val="245934C5"/>
    <w:multiLevelType w:val="hybridMultilevel"/>
    <w:tmpl w:val="436A8C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nsid w:val="24C24CE6"/>
    <w:multiLevelType w:val="hybridMultilevel"/>
    <w:tmpl w:val="9F3E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4F63830"/>
    <w:multiLevelType w:val="hybridMultilevel"/>
    <w:tmpl w:val="3AB45758"/>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3D2708"/>
    <w:multiLevelType w:val="hybridMultilevel"/>
    <w:tmpl w:val="44389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286273D9"/>
    <w:multiLevelType w:val="hybridMultilevel"/>
    <w:tmpl w:val="579A02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2941615B"/>
    <w:multiLevelType w:val="hybridMultilevel"/>
    <w:tmpl w:val="4652457A"/>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1">
    <w:nsid w:val="299F7A5E"/>
    <w:multiLevelType w:val="hybridMultilevel"/>
    <w:tmpl w:val="02BC53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nsid w:val="2DEF7725"/>
    <w:multiLevelType w:val="hybridMultilevel"/>
    <w:tmpl w:val="496C3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DF84B8B"/>
    <w:multiLevelType w:val="hybridMultilevel"/>
    <w:tmpl w:val="35B24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31D87393"/>
    <w:multiLevelType w:val="hybridMultilevel"/>
    <w:tmpl w:val="4A32E6C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5">
    <w:nsid w:val="33B1531E"/>
    <w:multiLevelType w:val="hybridMultilevel"/>
    <w:tmpl w:val="EA401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5DE39B7"/>
    <w:multiLevelType w:val="hybridMultilevel"/>
    <w:tmpl w:val="D9CC0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38BB2DBB"/>
    <w:multiLevelType w:val="hybridMultilevel"/>
    <w:tmpl w:val="4238BDAA"/>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8">
    <w:nsid w:val="395B26BE"/>
    <w:multiLevelType w:val="hybridMultilevel"/>
    <w:tmpl w:val="1A742DF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9">
    <w:nsid w:val="3C275C15"/>
    <w:multiLevelType w:val="hybridMultilevel"/>
    <w:tmpl w:val="1CD4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D005CB4"/>
    <w:multiLevelType w:val="hybridMultilevel"/>
    <w:tmpl w:val="68A0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D55241F"/>
    <w:multiLevelType w:val="hybridMultilevel"/>
    <w:tmpl w:val="04EC3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3E016CB2"/>
    <w:multiLevelType w:val="hybridMultilevel"/>
    <w:tmpl w:val="8B1C2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3EEE0435"/>
    <w:multiLevelType w:val="hybridMultilevel"/>
    <w:tmpl w:val="EAF68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F7B2270"/>
    <w:multiLevelType w:val="hybridMultilevel"/>
    <w:tmpl w:val="41664F9C"/>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342080A"/>
    <w:multiLevelType w:val="hybridMultilevel"/>
    <w:tmpl w:val="30B05A1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6">
    <w:nsid w:val="43AB3B28"/>
    <w:multiLevelType w:val="hybridMultilevel"/>
    <w:tmpl w:val="421CA4E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7">
    <w:nsid w:val="447F7559"/>
    <w:multiLevelType w:val="hybridMultilevel"/>
    <w:tmpl w:val="51267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47485D62"/>
    <w:multiLevelType w:val="hybridMultilevel"/>
    <w:tmpl w:val="803E455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9">
    <w:nsid w:val="48971F2F"/>
    <w:multiLevelType w:val="hybridMultilevel"/>
    <w:tmpl w:val="E7ECD09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0">
    <w:nsid w:val="49883476"/>
    <w:multiLevelType w:val="hybridMultilevel"/>
    <w:tmpl w:val="B784E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A7D5A34"/>
    <w:multiLevelType w:val="hybridMultilevel"/>
    <w:tmpl w:val="90301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C964A9D"/>
    <w:multiLevelType w:val="hybridMultilevel"/>
    <w:tmpl w:val="E5E4EBB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53">
    <w:nsid w:val="4C9A7816"/>
    <w:multiLevelType w:val="hybridMultilevel"/>
    <w:tmpl w:val="81DE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CB16B06"/>
    <w:multiLevelType w:val="hybridMultilevel"/>
    <w:tmpl w:val="C69E18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nsid w:val="4CB57A2C"/>
    <w:multiLevelType w:val="hybridMultilevel"/>
    <w:tmpl w:val="6C28C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F5377B8"/>
    <w:multiLevelType w:val="hybridMultilevel"/>
    <w:tmpl w:val="29A4D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1526F9A"/>
    <w:multiLevelType w:val="hybridMultilevel"/>
    <w:tmpl w:val="0C462C0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58">
    <w:nsid w:val="527C1FE0"/>
    <w:multiLevelType w:val="hybridMultilevel"/>
    <w:tmpl w:val="33D62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nsid w:val="532A396E"/>
    <w:multiLevelType w:val="hybridMultilevel"/>
    <w:tmpl w:val="C6CAA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41C6AA8"/>
    <w:multiLevelType w:val="hybridMultilevel"/>
    <w:tmpl w:val="F0B84B6E"/>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1">
    <w:nsid w:val="572F6D99"/>
    <w:multiLevelType w:val="hybridMultilevel"/>
    <w:tmpl w:val="CC08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76C044E"/>
    <w:multiLevelType w:val="hybridMultilevel"/>
    <w:tmpl w:val="B094C6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nsid w:val="578546DE"/>
    <w:multiLevelType w:val="hybridMultilevel"/>
    <w:tmpl w:val="E012AE78"/>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4">
    <w:nsid w:val="587D76B0"/>
    <w:multiLevelType w:val="hybridMultilevel"/>
    <w:tmpl w:val="44AA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B18029C"/>
    <w:multiLevelType w:val="hybridMultilevel"/>
    <w:tmpl w:val="96722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nsid w:val="5C531AF1"/>
    <w:multiLevelType w:val="hybridMultilevel"/>
    <w:tmpl w:val="8604E7B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7">
    <w:nsid w:val="5D5D0CB1"/>
    <w:multiLevelType w:val="hybridMultilevel"/>
    <w:tmpl w:val="3F0C25CA"/>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8">
    <w:nsid w:val="5F726366"/>
    <w:multiLevelType w:val="hybridMultilevel"/>
    <w:tmpl w:val="046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2900046"/>
    <w:multiLevelType w:val="hybridMultilevel"/>
    <w:tmpl w:val="417A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29B18F2"/>
    <w:multiLevelType w:val="hybridMultilevel"/>
    <w:tmpl w:val="8076A3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nsid w:val="63B023DF"/>
    <w:multiLevelType w:val="hybridMultilevel"/>
    <w:tmpl w:val="941471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nsid w:val="63CD0E2A"/>
    <w:multiLevelType w:val="hybridMultilevel"/>
    <w:tmpl w:val="FC4E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60F2081"/>
    <w:multiLevelType w:val="hybridMultilevel"/>
    <w:tmpl w:val="AC2CB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nsid w:val="67E74C4A"/>
    <w:multiLevelType w:val="hybridMultilevel"/>
    <w:tmpl w:val="DA0A3D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5">
    <w:nsid w:val="69605893"/>
    <w:multiLevelType w:val="hybridMultilevel"/>
    <w:tmpl w:val="8DEE5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nsid w:val="6977388A"/>
    <w:multiLevelType w:val="hybridMultilevel"/>
    <w:tmpl w:val="AFAE1B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7">
    <w:nsid w:val="6D2C7F1B"/>
    <w:multiLevelType w:val="hybridMultilevel"/>
    <w:tmpl w:val="375C0DF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8">
    <w:nsid w:val="6E2439B0"/>
    <w:multiLevelType w:val="hybridMultilevel"/>
    <w:tmpl w:val="CBBA5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EC12611"/>
    <w:multiLevelType w:val="hybridMultilevel"/>
    <w:tmpl w:val="10A8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0857123"/>
    <w:multiLevelType w:val="hybridMultilevel"/>
    <w:tmpl w:val="30AA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46B757D"/>
    <w:multiLevelType w:val="hybridMultilevel"/>
    <w:tmpl w:val="3710B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46B7785"/>
    <w:multiLevelType w:val="hybridMultilevel"/>
    <w:tmpl w:val="ECF62448"/>
    <w:lvl w:ilvl="0" w:tplc="6A409926">
      <w:start w:val="7"/>
      <w:numFmt w:val="bullet"/>
      <w:lvlText w:val="-"/>
      <w:lvlJc w:val="left"/>
      <w:pPr>
        <w:ind w:left="473" w:hanging="360"/>
      </w:pPr>
      <w:rPr>
        <w:rFonts w:ascii="Arial" w:eastAsiaTheme="minorHAnsi"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3">
    <w:nsid w:val="76323EF0"/>
    <w:multiLevelType w:val="hybridMultilevel"/>
    <w:tmpl w:val="9498335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4">
    <w:nsid w:val="773613D6"/>
    <w:multiLevelType w:val="hybridMultilevel"/>
    <w:tmpl w:val="57E691A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5">
    <w:nsid w:val="77F702FE"/>
    <w:multiLevelType w:val="hybridMultilevel"/>
    <w:tmpl w:val="0A3E4D6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6">
    <w:nsid w:val="7801235F"/>
    <w:multiLevelType w:val="hybridMultilevel"/>
    <w:tmpl w:val="54F47A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7">
    <w:nsid w:val="7A5A309E"/>
    <w:multiLevelType w:val="hybridMultilevel"/>
    <w:tmpl w:val="BD3073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8">
    <w:nsid w:val="7B0A0F11"/>
    <w:multiLevelType w:val="hybridMultilevel"/>
    <w:tmpl w:val="E440E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nsid w:val="7BDB5056"/>
    <w:multiLevelType w:val="hybridMultilevel"/>
    <w:tmpl w:val="500EA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nsid w:val="7C51745D"/>
    <w:multiLevelType w:val="hybridMultilevel"/>
    <w:tmpl w:val="BBF0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53"/>
  </w:num>
  <w:num w:numId="3">
    <w:abstractNumId w:val="47"/>
  </w:num>
  <w:num w:numId="4">
    <w:abstractNumId w:val="29"/>
  </w:num>
  <w:num w:numId="5">
    <w:abstractNumId w:val="36"/>
  </w:num>
  <w:num w:numId="6">
    <w:abstractNumId w:val="16"/>
  </w:num>
  <w:num w:numId="7">
    <w:abstractNumId w:val="87"/>
  </w:num>
  <w:num w:numId="8">
    <w:abstractNumId w:val="35"/>
  </w:num>
  <w:num w:numId="9">
    <w:abstractNumId w:val="17"/>
  </w:num>
  <w:num w:numId="10">
    <w:abstractNumId w:val="62"/>
  </w:num>
  <w:num w:numId="11">
    <w:abstractNumId w:val="28"/>
  </w:num>
  <w:num w:numId="12">
    <w:abstractNumId w:val="73"/>
  </w:num>
  <w:num w:numId="13">
    <w:abstractNumId w:val="75"/>
  </w:num>
  <w:num w:numId="14">
    <w:abstractNumId w:val="51"/>
  </w:num>
  <w:num w:numId="15">
    <w:abstractNumId w:val="76"/>
  </w:num>
  <w:num w:numId="16">
    <w:abstractNumId w:val="70"/>
  </w:num>
  <w:num w:numId="17">
    <w:abstractNumId w:val="89"/>
  </w:num>
  <w:num w:numId="18">
    <w:abstractNumId w:val="41"/>
  </w:num>
  <w:num w:numId="19">
    <w:abstractNumId w:val="12"/>
  </w:num>
  <w:num w:numId="20">
    <w:abstractNumId w:val="7"/>
  </w:num>
  <w:num w:numId="21">
    <w:abstractNumId w:val="42"/>
  </w:num>
  <w:num w:numId="22">
    <w:abstractNumId w:val="56"/>
  </w:num>
  <w:num w:numId="23">
    <w:abstractNumId w:val="79"/>
  </w:num>
  <w:num w:numId="24">
    <w:abstractNumId w:val="81"/>
  </w:num>
  <w:num w:numId="25">
    <w:abstractNumId w:val="58"/>
  </w:num>
  <w:num w:numId="26">
    <w:abstractNumId w:val="33"/>
  </w:num>
  <w:num w:numId="27">
    <w:abstractNumId w:val="23"/>
  </w:num>
  <w:num w:numId="28">
    <w:abstractNumId w:val="71"/>
  </w:num>
  <w:num w:numId="29">
    <w:abstractNumId w:val="43"/>
  </w:num>
  <w:num w:numId="30">
    <w:abstractNumId w:val="32"/>
  </w:num>
  <w:num w:numId="31">
    <w:abstractNumId w:val="2"/>
  </w:num>
  <w:num w:numId="32">
    <w:abstractNumId w:val="78"/>
  </w:num>
  <w:num w:numId="33">
    <w:abstractNumId w:val="55"/>
  </w:num>
  <w:num w:numId="34">
    <w:abstractNumId w:val="59"/>
  </w:num>
  <w:num w:numId="35">
    <w:abstractNumId w:val="88"/>
  </w:num>
  <w:num w:numId="36">
    <w:abstractNumId w:val="50"/>
  </w:num>
  <w:num w:numId="37">
    <w:abstractNumId w:val="65"/>
  </w:num>
  <w:num w:numId="38">
    <w:abstractNumId w:val="18"/>
  </w:num>
  <w:num w:numId="39">
    <w:abstractNumId w:val="6"/>
  </w:num>
  <w:num w:numId="40">
    <w:abstractNumId w:val="77"/>
  </w:num>
  <w:num w:numId="41">
    <w:abstractNumId w:val="13"/>
  </w:num>
  <w:num w:numId="42">
    <w:abstractNumId w:val="68"/>
  </w:num>
  <w:num w:numId="43">
    <w:abstractNumId w:val="48"/>
  </w:num>
  <w:num w:numId="44">
    <w:abstractNumId w:val="60"/>
  </w:num>
  <w:num w:numId="45">
    <w:abstractNumId w:val="37"/>
  </w:num>
  <w:num w:numId="46">
    <w:abstractNumId w:val="83"/>
  </w:num>
  <w:num w:numId="47">
    <w:abstractNumId w:val="25"/>
  </w:num>
  <w:num w:numId="48">
    <w:abstractNumId w:val="45"/>
  </w:num>
  <w:num w:numId="49">
    <w:abstractNumId w:val="85"/>
  </w:num>
  <w:num w:numId="50">
    <w:abstractNumId w:val="52"/>
  </w:num>
  <w:num w:numId="51">
    <w:abstractNumId w:val="27"/>
  </w:num>
  <w:num w:numId="52">
    <w:abstractNumId w:val="66"/>
  </w:num>
  <w:num w:numId="53">
    <w:abstractNumId w:val="15"/>
  </w:num>
  <w:num w:numId="54">
    <w:abstractNumId w:val="10"/>
  </w:num>
  <w:num w:numId="55">
    <w:abstractNumId w:val="5"/>
  </w:num>
  <w:num w:numId="56">
    <w:abstractNumId w:val="44"/>
  </w:num>
  <w:num w:numId="57">
    <w:abstractNumId w:val="84"/>
  </w:num>
  <w:num w:numId="58">
    <w:abstractNumId w:val="38"/>
  </w:num>
  <w:num w:numId="59">
    <w:abstractNumId w:val="9"/>
  </w:num>
  <w:num w:numId="60">
    <w:abstractNumId w:val="4"/>
  </w:num>
  <w:num w:numId="61">
    <w:abstractNumId w:val="63"/>
  </w:num>
  <w:num w:numId="62">
    <w:abstractNumId w:val="22"/>
  </w:num>
  <w:num w:numId="63">
    <w:abstractNumId w:val="24"/>
  </w:num>
  <w:num w:numId="64">
    <w:abstractNumId w:val="20"/>
  </w:num>
  <w:num w:numId="65">
    <w:abstractNumId w:val="3"/>
  </w:num>
  <w:num w:numId="66">
    <w:abstractNumId w:val="82"/>
  </w:num>
  <w:num w:numId="67">
    <w:abstractNumId w:val="31"/>
  </w:num>
  <w:num w:numId="68">
    <w:abstractNumId w:val="19"/>
  </w:num>
  <w:num w:numId="69">
    <w:abstractNumId w:val="86"/>
  </w:num>
  <w:num w:numId="70">
    <w:abstractNumId w:val="67"/>
  </w:num>
  <w:num w:numId="71">
    <w:abstractNumId w:val="34"/>
  </w:num>
  <w:num w:numId="72">
    <w:abstractNumId w:val="30"/>
  </w:num>
  <w:num w:numId="73">
    <w:abstractNumId w:val="21"/>
  </w:num>
  <w:num w:numId="74">
    <w:abstractNumId w:val="57"/>
  </w:num>
  <w:num w:numId="75">
    <w:abstractNumId w:val="49"/>
  </w:num>
  <w:num w:numId="76">
    <w:abstractNumId w:val="54"/>
  </w:num>
  <w:num w:numId="77">
    <w:abstractNumId w:val="90"/>
  </w:num>
  <w:num w:numId="78">
    <w:abstractNumId w:val="8"/>
  </w:num>
  <w:num w:numId="79">
    <w:abstractNumId w:val="61"/>
  </w:num>
  <w:num w:numId="80">
    <w:abstractNumId w:val="14"/>
  </w:num>
  <w:num w:numId="81">
    <w:abstractNumId w:val="72"/>
  </w:num>
  <w:num w:numId="82">
    <w:abstractNumId w:val="80"/>
  </w:num>
  <w:num w:numId="83">
    <w:abstractNumId w:val="39"/>
  </w:num>
  <w:num w:numId="84">
    <w:abstractNumId w:val="26"/>
  </w:num>
  <w:num w:numId="85">
    <w:abstractNumId w:val="1"/>
  </w:num>
  <w:num w:numId="86">
    <w:abstractNumId w:val="74"/>
  </w:num>
  <w:num w:numId="87">
    <w:abstractNumId w:val="0"/>
  </w:num>
  <w:num w:numId="88">
    <w:abstractNumId w:val="69"/>
  </w:num>
  <w:num w:numId="89">
    <w:abstractNumId w:val="11"/>
  </w:num>
  <w:num w:numId="90">
    <w:abstractNumId w:val="64"/>
  </w:num>
  <w:num w:numId="91">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79"/>
    <w:rsid w:val="0000076D"/>
    <w:rsid w:val="00012F09"/>
    <w:rsid w:val="00014F6D"/>
    <w:rsid w:val="0001501E"/>
    <w:rsid w:val="00017E14"/>
    <w:rsid w:val="0002010D"/>
    <w:rsid w:val="000218AF"/>
    <w:rsid w:val="000245C6"/>
    <w:rsid w:val="00025A1F"/>
    <w:rsid w:val="00025CD3"/>
    <w:rsid w:val="00025CEE"/>
    <w:rsid w:val="00030A69"/>
    <w:rsid w:val="00035BD3"/>
    <w:rsid w:val="00035D0D"/>
    <w:rsid w:val="00036215"/>
    <w:rsid w:val="00036D18"/>
    <w:rsid w:val="0004124F"/>
    <w:rsid w:val="0004164A"/>
    <w:rsid w:val="00042C05"/>
    <w:rsid w:val="00042CBE"/>
    <w:rsid w:val="00042FB8"/>
    <w:rsid w:val="000458F7"/>
    <w:rsid w:val="00046858"/>
    <w:rsid w:val="00047041"/>
    <w:rsid w:val="0004778E"/>
    <w:rsid w:val="00050745"/>
    <w:rsid w:val="00050D38"/>
    <w:rsid w:val="0005250C"/>
    <w:rsid w:val="0005285F"/>
    <w:rsid w:val="00053930"/>
    <w:rsid w:val="00054F95"/>
    <w:rsid w:val="0005548C"/>
    <w:rsid w:val="00057021"/>
    <w:rsid w:val="0005720D"/>
    <w:rsid w:val="0006185F"/>
    <w:rsid w:val="00064DFD"/>
    <w:rsid w:val="00065DB7"/>
    <w:rsid w:val="00067D70"/>
    <w:rsid w:val="00070440"/>
    <w:rsid w:val="0007102E"/>
    <w:rsid w:val="00071C2D"/>
    <w:rsid w:val="000729E1"/>
    <w:rsid w:val="00072CD5"/>
    <w:rsid w:val="00075752"/>
    <w:rsid w:val="00075D82"/>
    <w:rsid w:val="000804E0"/>
    <w:rsid w:val="00081E9B"/>
    <w:rsid w:val="0008268B"/>
    <w:rsid w:val="000849D8"/>
    <w:rsid w:val="00087FF0"/>
    <w:rsid w:val="00091BE9"/>
    <w:rsid w:val="00093998"/>
    <w:rsid w:val="00093E38"/>
    <w:rsid w:val="00094911"/>
    <w:rsid w:val="0009499C"/>
    <w:rsid w:val="00096E57"/>
    <w:rsid w:val="000A0E3F"/>
    <w:rsid w:val="000A1108"/>
    <w:rsid w:val="000A1BDA"/>
    <w:rsid w:val="000A245E"/>
    <w:rsid w:val="000A51AF"/>
    <w:rsid w:val="000A5699"/>
    <w:rsid w:val="000B340A"/>
    <w:rsid w:val="000B3A07"/>
    <w:rsid w:val="000B42AF"/>
    <w:rsid w:val="000B4509"/>
    <w:rsid w:val="000B5F7C"/>
    <w:rsid w:val="000B700E"/>
    <w:rsid w:val="000B796E"/>
    <w:rsid w:val="000C0DB4"/>
    <w:rsid w:val="000C1E4A"/>
    <w:rsid w:val="000C3762"/>
    <w:rsid w:val="000C4AE3"/>
    <w:rsid w:val="000D1F5E"/>
    <w:rsid w:val="000D7B72"/>
    <w:rsid w:val="000D7DC9"/>
    <w:rsid w:val="000D7E8D"/>
    <w:rsid w:val="000D7ED1"/>
    <w:rsid w:val="000E1B57"/>
    <w:rsid w:val="000E3202"/>
    <w:rsid w:val="000E44C1"/>
    <w:rsid w:val="000E5142"/>
    <w:rsid w:val="000F1FA6"/>
    <w:rsid w:val="000F73EA"/>
    <w:rsid w:val="00100666"/>
    <w:rsid w:val="00101A27"/>
    <w:rsid w:val="00102122"/>
    <w:rsid w:val="0010240A"/>
    <w:rsid w:val="00106142"/>
    <w:rsid w:val="00106EDB"/>
    <w:rsid w:val="001100CA"/>
    <w:rsid w:val="0011052B"/>
    <w:rsid w:val="00111A79"/>
    <w:rsid w:val="00111D86"/>
    <w:rsid w:val="00113067"/>
    <w:rsid w:val="0011345E"/>
    <w:rsid w:val="00115025"/>
    <w:rsid w:val="00115CE0"/>
    <w:rsid w:val="0011658A"/>
    <w:rsid w:val="00121478"/>
    <w:rsid w:val="001223A0"/>
    <w:rsid w:val="00122463"/>
    <w:rsid w:val="00122DCF"/>
    <w:rsid w:val="00123717"/>
    <w:rsid w:val="00124591"/>
    <w:rsid w:val="0012462D"/>
    <w:rsid w:val="00126F4A"/>
    <w:rsid w:val="001308BC"/>
    <w:rsid w:val="00131BA2"/>
    <w:rsid w:val="00136A8A"/>
    <w:rsid w:val="00136A9B"/>
    <w:rsid w:val="001374C8"/>
    <w:rsid w:val="0014060E"/>
    <w:rsid w:val="0014243A"/>
    <w:rsid w:val="001506F7"/>
    <w:rsid w:val="00150F89"/>
    <w:rsid w:val="00151352"/>
    <w:rsid w:val="001567F8"/>
    <w:rsid w:val="00162303"/>
    <w:rsid w:val="001642D4"/>
    <w:rsid w:val="00171299"/>
    <w:rsid w:val="00172069"/>
    <w:rsid w:val="00173970"/>
    <w:rsid w:val="00173C61"/>
    <w:rsid w:val="0017590B"/>
    <w:rsid w:val="00175AF2"/>
    <w:rsid w:val="00176DE8"/>
    <w:rsid w:val="00177606"/>
    <w:rsid w:val="00180389"/>
    <w:rsid w:val="00181157"/>
    <w:rsid w:val="00181379"/>
    <w:rsid w:val="00181832"/>
    <w:rsid w:val="001818B9"/>
    <w:rsid w:val="00181B88"/>
    <w:rsid w:val="00183A58"/>
    <w:rsid w:val="00183BFE"/>
    <w:rsid w:val="00186BA5"/>
    <w:rsid w:val="00190637"/>
    <w:rsid w:val="001931CE"/>
    <w:rsid w:val="00195381"/>
    <w:rsid w:val="001953EF"/>
    <w:rsid w:val="001962EB"/>
    <w:rsid w:val="001A2064"/>
    <w:rsid w:val="001A592E"/>
    <w:rsid w:val="001A5C4C"/>
    <w:rsid w:val="001A5FA2"/>
    <w:rsid w:val="001A64A8"/>
    <w:rsid w:val="001A65A1"/>
    <w:rsid w:val="001A66CF"/>
    <w:rsid w:val="001A7285"/>
    <w:rsid w:val="001B0B50"/>
    <w:rsid w:val="001B1B36"/>
    <w:rsid w:val="001B2340"/>
    <w:rsid w:val="001B3B46"/>
    <w:rsid w:val="001B4274"/>
    <w:rsid w:val="001B42C7"/>
    <w:rsid w:val="001B4414"/>
    <w:rsid w:val="001B44A5"/>
    <w:rsid w:val="001B6F87"/>
    <w:rsid w:val="001C254E"/>
    <w:rsid w:val="001C2D7D"/>
    <w:rsid w:val="001C3AA6"/>
    <w:rsid w:val="001C4527"/>
    <w:rsid w:val="001C4DE7"/>
    <w:rsid w:val="001D0353"/>
    <w:rsid w:val="001D1762"/>
    <w:rsid w:val="001D38F6"/>
    <w:rsid w:val="001D4182"/>
    <w:rsid w:val="001D5062"/>
    <w:rsid w:val="001D51FC"/>
    <w:rsid w:val="001D6B78"/>
    <w:rsid w:val="001D775B"/>
    <w:rsid w:val="001E2136"/>
    <w:rsid w:val="001E2832"/>
    <w:rsid w:val="001E48F7"/>
    <w:rsid w:val="001E4B0E"/>
    <w:rsid w:val="001E5C52"/>
    <w:rsid w:val="001E6707"/>
    <w:rsid w:val="001E6C1F"/>
    <w:rsid w:val="001F1032"/>
    <w:rsid w:val="001F27B7"/>
    <w:rsid w:val="001F5283"/>
    <w:rsid w:val="00200084"/>
    <w:rsid w:val="00200DB9"/>
    <w:rsid w:val="002028CE"/>
    <w:rsid w:val="0021454E"/>
    <w:rsid w:val="002148DB"/>
    <w:rsid w:val="00220438"/>
    <w:rsid w:val="00220A90"/>
    <w:rsid w:val="00222EF3"/>
    <w:rsid w:val="00225137"/>
    <w:rsid w:val="0022622B"/>
    <w:rsid w:val="00226980"/>
    <w:rsid w:val="00227FC6"/>
    <w:rsid w:val="0023100F"/>
    <w:rsid w:val="00231B09"/>
    <w:rsid w:val="00231EE1"/>
    <w:rsid w:val="0023246F"/>
    <w:rsid w:val="00232E87"/>
    <w:rsid w:val="00232EF7"/>
    <w:rsid w:val="0023754B"/>
    <w:rsid w:val="0023757C"/>
    <w:rsid w:val="00237E19"/>
    <w:rsid w:val="00240D8D"/>
    <w:rsid w:val="00240DB7"/>
    <w:rsid w:val="00244C36"/>
    <w:rsid w:val="00246AC6"/>
    <w:rsid w:val="002474EA"/>
    <w:rsid w:val="00252D21"/>
    <w:rsid w:val="00254A90"/>
    <w:rsid w:val="00255B87"/>
    <w:rsid w:val="002637EC"/>
    <w:rsid w:val="00263EC0"/>
    <w:rsid w:val="0027046D"/>
    <w:rsid w:val="002717F3"/>
    <w:rsid w:val="00271FBB"/>
    <w:rsid w:val="00273433"/>
    <w:rsid w:val="00274A64"/>
    <w:rsid w:val="002750A7"/>
    <w:rsid w:val="00275971"/>
    <w:rsid w:val="00276949"/>
    <w:rsid w:val="002831D1"/>
    <w:rsid w:val="00283C10"/>
    <w:rsid w:val="00283EF6"/>
    <w:rsid w:val="00285FDE"/>
    <w:rsid w:val="00290580"/>
    <w:rsid w:val="002914F5"/>
    <w:rsid w:val="00291B4F"/>
    <w:rsid w:val="00293F5D"/>
    <w:rsid w:val="00296311"/>
    <w:rsid w:val="0029678D"/>
    <w:rsid w:val="002A24B6"/>
    <w:rsid w:val="002A70DA"/>
    <w:rsid w:val="002A7AF3"/>
    <w:rsid w:val="002B5F8B"/>
    <w:rsid w:val="002C0CEC"/>
    <w:rsid w:val="002C3B1B"/>
    <w:rsid w:val="002C45D6"/>
    <w:rsid w:val="002C4825"/>
    <w:rsid w:val="002C4AF5"/>
    <w:rsid w:val="002C7312"/>
    <w:rsid w:val="002C7D3D"/>
    <w:rsid w:val="002D0CA2"/>
    <w:rsid w:val="002D2B0F"/>
    <w:rsid w:val="002D3F51"/>
    <w:rsid w:val="002D48E1"/>
    <w:rsid w:val="002D4C30"/>
    <w:rsid w:val="002D615D"/>
    <w:rsid w:val="002D7815"/>
    <w:rsid w:val="002E0BE7"/>
    <w:rsid w:val="002E24AC"/>
    <w:rsid w:val="002E2C1D"/>
    <w:rsid w:val="002E3165"/>
    <w:rsid w:val="002E4EFB"/>
    <w:rsid w:val="002F0F28"/>
    <w:rsid w:val="002F1FB5"/>
    <w:rsid w:val="002F2BAA"/>
    <w:rsid w:val="002F5675"/>
    <w:rsid w:val="002F686C"/>
    <w:rsid w:val="002F776E"/>
    <w:rsid w:val="00301719"/>
    <w:rsid w:val="003033A7"/>
    <w:rsid w:val="00312E97"/>
    <w:rsid w:val="00313B7F"/>
    <w:rsid w:val="00314186"/>
    <w:rsid w:val="0031454E"/>
    <w:rsid w:val="0031499D"/>
    <w:rsid w:val="00314F1F"/>
    <w:rsid w:val="00315D38"/>
    <w:rsid w:val="003176EB"/>
    <w:rsid w:val="003209F4"/>
    <w:rsid w:val="00322CAE"/>
    <w:rsid w:val="00323B7E"/>
    <w:rsid w:val="00323CFA"/>
    <w:rsid w:val="00323EF0"/>
    <w:rsid w:val="00327D8C"/>
    <w:rsid w:val="00331468"/>
    <w:rsid w:val="00334006"/>
    <w:rsid w:val="00335A55"/>
    <w:rsid w:val="00335F91"/>
    <w:rsid w:val="00336B0A"/>
    <w:rsid w:val="00340725"/>
    <w:rsid w:val="003429F7"/>
    <w:rsid w:val="00343602"/>
    <w:rsid w:val="00343F25"/>
    <w:rsid w:val="00344138"/>
    <w:rsid w:val="00344877"/>
    <w:rsid w:val="00347A03"/>
    <w:rsid w:val="00347A3D"/>
    <w:rsid w:val="00347B7F"/>
    <w:rsid w:val="00350495"/>
    <w:rsid w:val="00351F7E"/>
    <w:rsid w:val="003545D1"/>
    <w:rsid w:val="00354E2F"/>
    <w:rsid w:val="003563B6"/>
    <w:rsid w:val="00361297"/>
    <w:rsid w:val="0036475D"/>
    <w:rsid w:val="003670FF"/>
    <w:rsid w:val="00367340"/>
    <w:rsid w:val="00367AFC"/>
    <w:rsid w:val="003756AF"/>
    <w:rsid w:val="0037727A"/>
    <w:rsid w:val="003775FD"/>
    <w:rsid w:val="00377EFA"/>
    <w:rsid w:val="0038333C"/>
    <w:rsid w:val="003838D8"/>
    <w:rsid w:val="003844C7"/>
    <w:rsid w:val="0038798E"/>
    <w:rsid w:val="00387A42"/>
    <w:rsid w:val="003913BC"/>
    <w:rsid w:val="003916EE"/>
    <w:rsid w:val="003920F8"/>
    <w:rsid w:val="00392BE9"/>
    <w:rsid w:val="00393F2A"/>
    <w:rsid w:val="003A04A9"/>
    <w:rsid w:val="003A0A70"/>
    <w:rsid w:val="003A1DFE"/>
    <w:rsid w:val="003A1F95"/>
    <w:rsid w:val="003A58A8"/>
    <w:rsid w:val="003A6A77"/>
    <w:rsid w:val="003A7A4F"/>
    <w:rsid w:val="003A7E34"/>
    <w:rsid w:val="003B07BA"/>
    <w:rsid w:val="003B2B02"/>
    <w:rsid w:val="003B2E30"/>
    <w:rsid w:val="003B2E44"/>
    <w:rsid w:val="003B487D"/>
    <w:rsid w:val="003B65AC"/>
    <w:rsid w:val="003B6DE6"/>
    <w:rsid w:val="003B7B46"/>
    <w:rsid w:val="003C0ADC"/>
    <w:rsid w:val="003C2269"/>
    <w:rsid w:val="003C4B26"/>
    <w:rsid w:val="003D099B"/>
    <w:rsid w:val="003D5F5C"/>
    <w:rsid w:val="003D7D98"/>
    <w:rsid w:val="003E0CD3"/>
    <w:rsid w:val="003E329E"/>
    <w:rsid w:val="003E4152"/>
    <w:rsid w:val="003E41CB"/>
    <w:rsid w:val="003E5296"/>
    <w:rsid w:val="003E6C83"/>
    <w:rsid w:val="003E6E0D"/>
    <w:rsid w:val="003E799E"/>
    <w:rsid w:val="003E7F75"/>
    <w:rsid w:val="003F24A6"/>
    <w:rsid w:val="003F2E11"/>
    <w:rsid w:val="003F45C9"/>
    <w:rsid w:val="00400E6D"/>
    <w:rsid w:val="00400E98"/>
    <w:rsid w:val="0040117B"/>
    <w:rsid w:val="00401245"/>
    <w:rsid w:val="004014E9"/>
    <w:rsid w:val="004040F3"/>
    <w:rsid w:val="004047C3"/>
    <w:rsid w:val="004060AA"/>
    <w:rsid w:val="004108FB"/>
    <w:rsid w:val="00410F2D"/>
    <w:rsid w:val="004110DB"/>
    <w:rsid w:val="00413756"/>
    <w:rsid w:val="00416775"/>
    <w:rsid w:val="004175BE"/>
    <w:rsid w:val="00422870"/>
    <w:rsid w:val="00423712"/>
    <w:rsid w:val="004244C9"/>
    <w:rsid w:val="004263A9"/>
    <w:rsid w:val="0042681F"/>
    <w:rsid w:val="0043160A"/>
    <w:rsid w:val="00432755"/>
    <w:rsid w:val="004338C1"/>
    <w:rsid w:val="00433A2B"/>
    <w:rsid w:val="004347EC"/>
    <w:rsid w:val="00435148"/>
    <w:rsid w:val="004368FB"/>
    <w:rsid w:val="00442211"/>
    <w:rsid w:val="004441DE"/>
    <w:rsid w:val="004461AF"/>
    <w:rsid w:val="004479F4"/>
    <w:rsid w:val="004500F5"/>
    <w:rsid w:val="0045042E"/>
    <w:rsid w:val="0045462A"/>
    <w:rsid w:val="00455693"/>
    <w:rsid w:val="004609B7"/>
    <w:rsid w:val="00462F29"/>
    <w:rsid w:val="004660CA"/>
    <w:rsid w:val="0046613E"/>
    <w:rsid w:val="004671C7"/>
    <w:rsid w:val="004707EB"/>
    <w:rsid w:val="00471BFB"/>
    <w:rsid w:val="00471E7B"/>
    <w:rsid w:val="004721CB"/>
    <w:rsid w:val="0047279D"/>
    <w:rsid w:val="004742E7"/>
    <w:rsid w:val="00482CC5"/>
    <w:rsid w:val="00482E0E"/>
    <w:rsid w:val="00483641"/>
    <w:rsid w:val="00483819"/>
    <w:rsid w:val="00484C00"/>
    <w:rsid w:val="00485366"/>
    <w:rsid w:val="0049065C"/>
    <w:rsid w:val="00497CBE"/>
    <w:rsid w:val="004A1943"/>
    <w:rsid w:val="004A2A6A"/>
    <w:rsid w:val="004A3054"/>
    <w:rsid w:val="004A41DE"/>
    <w:rsid w:val="004A6F85"/>
    <w:rsid w:val="004A6F8E"/>
    <w:rsid w:val="004B13A0"/>
    <w:rsid w:val="004B3229"/>
    <w:rsid w:val="004B3298"/>
    <w:rsid w:val="004B51D3"/>
    <w:rsid w:val="004B6A97"/>
    <w:rsid w:val="004B70D3"/>
    <w:rsid w:val="004C325A"/>
    <w:rsid w:val="004C3941"/>
    <w:rsid w:val="004C3C76"/>
    <w:rsid w:val="004C40E1"/>
    <w:rsid w:val="004C49C6"/>
    <w:rsid w:val="004D044E"/>
    <w:rsid w:val="004D081D"/>
    <w:rsid w:val="004D0B63"/>
    <w:rsid w:val="004D0D24"/>
    <w:rsid w:val="004D26B6"/>
    <w:rsid w:val="004D2F00"/>
    <w:rsid w:val="004D3290"/>
    <w:rsid w:val="004D3A56"/>
    <w:rsid w:val="004D403F"/>
    <w:rsid w:val="004D407B"/>
    <w:rsid w:val="004D4265"/>
    <w:rsid w:val="004D5441"/>
    <w:rsid w:val="004D593C"/>
    <w:rsid w:val="004E0AE4"/>
    <w:rsid w:val="004E160F"/>
    <w:rsid w:val="004E1859"/>
    <w:rsid w:val="004E1F65"/>
    <w:rsid w:val="004E3B1C"/>
    <w:rsid w:val="004E4BF4"/>
    <w:rsid w:val="004E5EFB"/>
    <w:rsid w:val="004E5F8D"/>
    <w:rsid w:val="004E6D1E"/>
    <w:rsid w:val="004E792B"/>
    <w:rsid w:val="004E7E8D"/>
    <w:rsid w:val="004F442B"/>
    <w:rsid w:val="004F5103"/>
    <w:rsid w:val="004F5B2D"/>
    <w:rsid w:val="005013BB"/>
    <w:rsid w:val="005037BF"/>
    <w:rsid w:val="00505755"/>
    <w:rsid w:val="005065CC"/>
    <w:rsid w:val="00506A70"/>
    <w:rsid w:val="00507B86"/>
    <w:rsid w:val="005102EF"/>
    <w:rsid w:val="0051202D"/>
    <w:rsid w:val="0051321A"/>
    <w:rsid w:val="0051410C"/>
    <w:rsid w:val="00514C3C"/>
    <w:rsid w:val="005167F7"/>
    <w:rsid w:val="00517D5E"/>
    <w:rsid w:val="005203C1"/>
    <w:rsid w:val="005257F5"/>
    <w:rsid w:val="00525F99"/>
    <w:rsid w:val="00527FB5"/>
    <w:rsid w:val="005314F0"/>
    <w:rsid w:val="00531EA0"/>
    <w:rsid w:val="00532CE9"/>
    <w:rsid w:val="005336F3"/>
    <w:rsid w:val="005349A3"/>
    <w:rsid w:val="005358F4"/>
    <w:rsid w:val="00537AF0"/>
    <w:rsid w:val="00537CD6"/>
    <w:rsid w:val="00541D25"/>
    <w:rsid w:val="005423D8"/>
    <w:rsid w:val="00544AFD"/>
    <w:rsid w:val="00546AC9"/>
    <w:rsid w:val="0055049E"/>
    <w:rsid w:val="00551110"/>
    <w:rsid w:val="00552693"/>
    <w:rsid w:val="0055272C"/>
    <w:rsid w:val="00555209"/>
    <w:rsid w:val="00555A7B"/>
    <w:rsid w:val="005562DE"/>
    <w:rsid w:val="00557910"/>
    <w:rsid w:val="0056470F"/>
    <w:rsid w:val="00565A2C"/>
    <w:rsid w:val="00572623"/>
    <w:rsid w:val="0057353E"/>
    <w:rsid w:val="00574FC5"/>
    <w:rsid w:val="00575337"/>
    <w:rsid w:val="00575594"/>
    <w:rsid w:val="00575BA9"/>
    <w:rsid w:val="00580E69"/>
    <w:rsid w:val="00582490"/>
    <w:rsid w:val="00582911"/>
    <w:rsid w:val="00584EA9"/>
    <w:rsid w:val="00585C1D"/>
    <w:rsid w:val="005862E3"/>
    <w:rsid w:val="00586A67"/>
    <w:rsid w:val="005900AE"/>
    <w:rsid w:val="00590323"/>
    <w:rsid w:val="005907A1"/>
    <w:rsid w:val="00592CF1"/>
    <w:rsid w:val="00593DE2"/>
    <w:rsid w:val="005965E9"/>
    <w:rsid w:val="005977D4"/>
    <w:rsid w:val="005A09F6"/>
    <w:rsid w:val="005A2EB7"/>
    <w:rsid w:val="005A37D9"/>
    <w:rsid w:val="005A68C1"/>
    <w:rsid w:val="005A6AE2"/>
    <w:rsid w:val="005A745E"/>
    <w:rsid w:val="005A7569"/>
    <w:rsid w:val="005B06EB"/>
    <w:rsid w:val="005B08A1"/>
    <w:rsid w:val="005B2CDC"/>
    <w:rsid w:val="005B3E7A"/>
    <w:rsid w:val="005C174D"/>
    <w:rsid w:val="005C214C"/>
    <w:rsid w:val="005C311B"/>
    <w:rsid w:val="005C3C78"/>
    <w:rsid w:val="005C3F74"/>
    <w:rsid w:val="005C6487"/>
    <w:rsid w:val="005C6A51"/>
    <w:rsid w:val="005C74AB"/>
    <w:rsid w:val="005D08DA"/>
    <w:rsid w:val="005D1F01"/>
    <w:rsid w:val="005D29CA"/>
    <w:rsid w:val="005D3873"/>
    <w:rsid w:val="005D3C82"/>
    <w:rsid w:val="005D526F"/>
    <w:rsid w:val="005D604E"/>
    <w:rsid w:val="005D61F9"/>
    <w:rsid w:val="005D6731"/>
    <w:rsid w:val="005E095B"/>
    <w:rsid w:val="005E392E"/>
    <w:rsid w:val="005E46BA"/>
    <w:rsid w:val="005E5D07"/>
    <w:rsid w:val="005E6D6A"/>
    <w:rsid w:val="005E702B"/>
    <w:rsid w:val="005F025F"/>
    <w:rsid w:val="005F0281"/>
    <w:rsid w:val="005F0FA9"/>
    <w:rsid w:val="005F3125"/>
    <w:rsid w:val="005F3F1D"/>
    <w:rsid w:val="005F7272"/>
    <w:rsid w:val="00600FB2"/>
    <w:rsid w:val="00601DE7"/>
    <w:rsid w:val="006023B7"/>
    <w:rsid w:val="00603B62"/>
    <w:rsid w:val="00604272"/>
    <w:rsid w:val="006052D0"/>
    <w:rsid w:val="00605F7F"/>
    <w:rsid w:val="00606171"/>
    <w:rsid w:val="00606475"/>
    <w:rsid w:val="00607C92"/>
    <w:rsid w:val="00613558"/>
    <w:rsid w:val="006142BF"/>
    <w:rsid w:val="00614EFB"/>
    <w:rsid w:val="00614FDC"/>
    <w:rsid w:val="00615884"/>
    <w:rsid w:val="00615E87"/>
    <w:rsid w:val="0061626D"/>
    <w:rsid w:val="00622334"/>
    <w:rsid w:val="006243FB"/>
    <w:rsid w:val="006253A6"/>
    <w:rsid w:val="00627910"/>
    <w:rsid w:val="00627FCE"/>
    <w:rsid w:val="0063210F"/>
    <w:rsid w:val="00632786"/>
    <w:rsid w:val="00635638"/>
    <w:rsid w:val="00641B52"/>
    <w:rsid w:val="00641EC8"/>
    <w:rsid w:val="00643F5E"/>
    <w:rsid w:val="0064402C"/>
    <w:rsid w:val="0064512F"/>
    <w:rsid w:val="00650376"/>
    <w:rsid w:val="00651C57"/>
    <w:rsid w:val="00652B6E"/>
    <w:rsid w:val="00656122"/>
    <w:rsid w:val="00661947"/>
    <w:rsid w:val="00662B65"/>
    <w:rsid w:val="00662DE8"/>
    <w:rsid w:val="00670AEB"/>
    <w:rsid w:val="006813BF"/>
    <w:rsid w:val="00684547"/>
    <w:rsid w:val="00687CAE"/>
    <w:rsid w:val="0069460D"/>
    <w:rsid w:val="006A0C8E"/>
    <w:rsid w:val="006A37B1"/>
    <w:rsid w:val="006A4310"/>
    <w:rsid w:val="006A4A7A"/>
    <w:rsid w:val="006A6015"/>
    <w:rsid w:val="006A603E"/>
    <w:rsid w:val="006A6594"/>
    <w:rsid w:val="006B15E5"/>
    <w:rsid w:val="006B4713"/>
    <w:rsid w:val="006B5136"/>
    <w:rsid w:val="006B5B4C"/>
    <w:rsid w:val="006B79C5"/>
    <w:rsid w:val="006C1882"/>
    <w:rsid w:val="006C1B8E"/>
    <w:rsid w:val="006C3413"/>
    <w:rsid w:val="006C380C"/>
    <w:rsid w:val="006C46A7"/>
    <w:rsid w:val="006C5251"/>
    <w:rsid w:val="006D0B98"/>
    <w:rsid w:val="006D1679"/>
    <w:rsid w:val="006D21F3"/>
    <w:rsid w:val="006D3FDD"/>
    <w:rsid w:val="006D73F6"/>
    <w:rsid w:val="006D78BD"/>
    <w:rsid w:val="006E0573"/>
    <w:rsid w:val="006E1BD9"/>
    <w:rsid w:val="006E31C7"/>
    <w:rsid w:val="006E4495"/>
    <w:rsid w:val="006E5E52"/>
    <w:rsid w:val="006F4738"/>
    <w:rsid w:val="006F71E4"/>
    <w:rsid w:val="0070240E"/>
    <w:rsid w:val="0070518D"/>
    <w:rsid w:val="00705895"/>
    <w:rsid w:val="00706A33"/>
    <w:rsid w:val="00706A85"/>
    <w:rsid w:val="00710E9A"/>
    <w:rsid w:val="007123BA"/>
    <w:rsid w:val="0071787E"/>
    <w:rsid w:val="007208E6"/>
    <w:rsid w:val="00723A30"/>
    <w:rsid w:val="00733203"/>
    <w:rsid w:val="00735FE2"/>
    <w:rsid w:val="007360BD"/>
    <w:rsid w:val="00737647"/>
    <w:rsid w:val="00737FB7"/>
    <w:rsid w:val="00741B64"/>
    <w:rsid w:val="00742F6C"/>
    <w:rsid w:val="00743872"/>
    <w:rsid w:val="0074442E"/>
    <w:rsid w:val="00745E12"/>
    <w:rsid w:val="00746216"/>
    <w:rsid w:val="007463F0"/>
    <w:rsid w:val="0074777A"/>
    <w:rsid w:val="00753BFE"/>
    <w:rsid w:val="0075471A"/>
    <w:rsid w:val="00756A36"/>
    <w:rsid w:val="00757101"/>
    <w:rsid w:val="00757778"/>
    <w:rsid w:val="007579FA"/>
    <w:rsid w:val="007604EC"/>
    <w:rsid w:val="0076174F"/>
    <w:rsid w:val="00763A35"/>
    <w:rsid w:val="00765CE8"/>
    <w:rsid w:val="00770132"/>
    <w:rsid w:val="0077150F"/>
    <w:rsid w:val="00772585"/>
    <w:rsid w:val="00773D8D"/>
    <w:rsid w:val="0077400D"/>
    <w:rsid w:val="00774154"/>
    <w:rsid w:val="00777FD5"/>
    <w:rsid w:val="00782467"/>
    <w:rsid w:val="00782B51"/>
    <w:rsid w:val="00783EF0"/>
    <w:rsid w:val="00785583"/>
    <w:rsid w:val="007910F0"/>
    <w:rsid w:val="00791E16"/>
    <w:rsid w:val="007921C4"/>
    <w:rsid w:val="00792484"/>
    <w:rsid w:val="00793144"/>
    <w:rsid w:val="007937B7"/>
    <w:rsid w:val="007952B3"/>
    <w:rsid w:val="00797ACB"/>
    <w:rsid w:val="007A0478"/>
    <w:rsid w:val="007A04C3"/>
    <w:rsid w:val="007A21DC"/>
    <w:rsid w:val="007A240B"/>
    <w:rsid w:val="007A26BF"/>
    <w:rsid w:val="007A335D"/>
    <w:rsid w:val="007A3CEB"/>
    <w:rsid w:val="007A50DF"/>
    <w:rsid w:val="007A5FA4"/>
    <w:rsid w:val="007B5FD3"/>
    <w:rsid w:val="007B65C2"/>
    <w:rsid w:val="007B7BD6"/>
    <w:rsid w:val="007C0060"/>
    <w:rsid w:val="007C1A96"/>
    <w:rsid w:val="007C1C0B"/>
    <w:rsid w:val="007C298E"/>
    <w:rsid w:val="007C2992"/>
    <w:rsid w:val="007C2AF6"/>
    <w:rsid w:val="007C3123"/>
    <w:rsid w:val="007C54A5"/>
    <w:rsid w:val="007D0CCB"/>
    <w:rsid w:val="007D1C24"/>
    <w:rsid w:val="007D41F8"/>
    <w:rsid w:val="007D5053"/>
    <w:rsid w:val="007D754E"/>
    <w:rsid w:val="007E397C"/>
    <w:rsid w:val="007E46B2"/>
    <w:rsid w:val="007E4C62"/>
    <w:rsid w:val="007E5025"/>
    <w:rsid w:val="007F051E"/>
    <w:rsid w:val="007F0965"/>
    <w:rsid w:val="007F3065"/>
    <w:rsid w:val="007F6A6E"/>
    <w:rsid w:val="007F710E"/>
    <w:rsid w:val="007F74A0"/>
    <w:rsid w:val="007F7633"/>
    <w:rsid w:val="00800066"/>
    <w:rsid w:val="00800347"/>
    <w:rsid w:val="0080036F"/>
    <w:rsid w:val="0080092B"/>
    <w:rsid w:val="00802BD4"/>
    <w:rsid w:val="00803350"/>
    <w:rsid w:val="00807D10"/>
    <w:rsid w:val="00807F3E"/>
    <w:rsid w:val="0081026D"/>
    <w:rsid w:val="00813E47"/>
    <w:rsid w:val="00814441"/>
    <w:rsid w:val="00815DC7"/>
    <w:rsid w:val="008234B6"/>
    <w:rsid w:val="008264E9"/>
    <w:rsid w:val="00827B16"/>
    <w:rsid w:val="00832DDB"/>
    <w:rsid w:val="00833F01"/>
    <w:rsid w:val="00835682"/>
    <w:rsid w:val="008359F8"/>
    <w:rsid w:val="008360A6"/>
    <w:rsid w:val="00836521"/>
    <w:rsid w:val="00840AA8"/>
    <w:rsid w:val="00840D5E"/>
    <w:rsid w:val="00842663"/>
    <w:rsid w:val="0084399B"/>
    <w:rsid w:val="00843E94"/>
    <w:rsid w:val="00844A3E"/>
    <w:rsid w:val="0084619C"/>
    <w:rsid w:val="00846233"/>
    <w:rsid w:val="00846C82"/>
    <w:rsid w:val="00847EF3"/>
    <w:rsid w:val="0085098D"/>
    <w:rsid w:val="00851C67"/>
    <w:rsid w:val="00857941"/>
    <w:rsid w:val="00860069"/>
    <w:rsid w:val="00863223"/>
    <w:rsid w:val="008632F5"/>
    <w:rsid w:val="008638C3"/>
    <w:rsid w:val="00864B5F"/>
    <w:rsid w:val="00875F67"/>
    <w:rsid w:val="008762DD"/>
    <w:rsid w:val="00876A14"/>
    <w:rsid w:val="008801CD"/>
    <w:rsid w:val="008818F0"/>
    <w:rsid w:val="00882AB2"/>
    <w:rsid w:val="00884D81"/>
    <w:rsid w:val="0089202C"/>
    <w:rsid w:val="0089336F"/>
    <w:rsid w:val="00896026"/>
    <w:rsid w:val="00896BA9"/>
    <w:rsid w:val="008A1FEE"/>
    <w:rsid w:val="008A37E9"/>
    <w:rsid w:val="008A5E4E"/>
    <w:rsid w:val="008A5F5C"/>
    <w:rsid w:val="008A7315"/>
    <w:rsid w:val="008B1179"/>
    <w:rsid w:val="008B14FF"/>
    <w:rsid w:val="008B4337"/>
    <w:rsid w:val="008B57B0"/>
    <w:rsid w:val="008B7D88"/>
    <w:rsid w:val="008C005C"/>
    <w:rsid w:val="008C0F37"/>
    <w:rsid w:val="008C12BB"/>
    <w:rsid w:val="008C23AB"/>
    <w:rsid w:val="008C2751"/>
    <w:rsid w:val="008C28D5"/>
    <w:rsid w:val="008C444F"/>
    <w:rsid w:val="008C44D5"/>
    <w:rsid w:val="008C752B"/>
    <w:rsid w:val="008D1528"/>
    <w:rsid w:val="008D1970"/>
    <w:rsid w:val="008D1BE5"/>
    <w:rsid w:val="008D23A6"/>
    <w:rsid w:val="008E196F"/>
    <w:rsid w:val="008E26D2"/>
    <w:rsid w:val="008E6E54"/>
    <w:rsid w:val="008E7F12"/>
    <w:rsid w:val="008F1122"/>
    <w:rsid w:val="008F1A7D"/>
    <w:rsid w:val="008F27EC"/>
    <w:rsid w:val="008F2879"/>
    <w:rsid w:val="008F62A5"/>
    <w:rsid w:val="008F6331"/>
    <w:rsid w:val="00901893"/>
    <w:rsid w:val="00901F1B"/>
    <w:rsid w:val="00903EEC"/>
    <w:rsid w:val="00904148"/>
    <w:rsid w:val="009051FB"/>
    <w:rsid w:val="009053B7"/>
    <w:rsid w:val="009054A5"/>
    <w:rsid w:val="00907A9D"/>
    <w:rsid w:val="00910E0A"/>
    <w:rsid w:val="00922559"/>
    <w:rsid w:val="00924969"/>
    <w:rsid w:val="00925901"/>
    <w:rsid w:val="00926C8C"/>
    <w:rsid w:val="00927490"/>
    <w:rsid w:val="009304CD"/>
    <w:rsid w:val="009306F2"/>
    <w:rsid w:val="00931434"/>
    <w:rsid w:val="009317F4"/>
    <w:rsid w:val="009333B2"/>
    <w:rsid w:val="009335FB"/>
    <w:rsid w:val="0093539C"/>
    <w:rsid w:val="009357DF"/>
    <w:rsid w:val="00935CF1"/>
    <w:rsid w:val="009408B2"/>
    <w:rsid w:val="009419CC"/>
    <w:rsid w:val="00943070"/>
    <w:rsid w:val="009438E4"/>
    <w:rsid w:val="0094420A"/>
    <w:rsid w:val="009528E3"/>
    <w:rsid w:val="00954C9C"/>
    <w:rsid w:val="00955B8F"/>
    <w:rsid w:val="009561CA"/>
    <w:rsid w:val="00956F92"/>
    <w:rsid w:val="009572F4"/>
    <w:rsid w:val="0095749B"/>
    <w:rsid w:val="00960359"/>
    <w:rsid w:val="00961075"/>
    <w:rsid w:val="00961A1C"/>
    <w:rsid w:val="00961B3D"/>
    <w:rsid w:val="0096336C"/>
    <w:rsid w:val="0096543C"/>
    <w:rsid w:val="009659B3"/>
    <w:rsid w:val="00965E49"/>
    <w:rsid w:val="009733D8"/>
    <w:rsid w:val="00975EFD"/>
    <w:rsid w:val="00976E71"/>
    <w:rsid w:val="00977310"/>
    <w:rsid w:val="009808BE"/>
    <w:rsid w:val="00981F42"/>
    <w:rsid w:val="00982504"/>
    <w:rsid w:val="00982985"/>
    <w:rsid w:val="009829B3"/>
    <w:rsid w:val="00982C49"/>
    <w:rsid w:val="00983EF8"/>
    <w:rsid w:val="00984DC0"/>
    <w:rsid w:val="00985CE1"/>
    <w:rsid w:val="00987156"/>
    <w:rsid w:val="0098772E"/>
    <w:rsid w:val="00992527"/>
    <w:rsid w:val="0099296A"/>
    <w:rsid w:val="00995A67"/>
    <w:rsid w:val="0099680B"/>
    <w:rsid w:val="009969DD"/>
    <w:rsid w:val="009A0644"/>
    <w:rsid w:val="009A1A1F"/>
    <w:rsid w:val="009A2087"/>
    <w:rsid w:val="009A2607"/>
    <w:rsid w:val="009A2822"/>
    <w:rsid w:val="009A3717"/>
    <w:rsid w:val="009A3B9C"/>
    <w:rsid w:val="009A6A27"/>
    <w:rsid w:val="009A75AF"/>
    <w:rsid w:val="009B0265"/>
    <w:rsid w:val="009B026D"/>
    <w:rsid w:val="009B1F3E"/>
    <w:rsid w:val="009B2630"/>
    <w:rsid w:val="009B38A4"/>
    <w:rsid w:val="009B49BE"/>
    <w:rsid w:val="009B7D70"/>
    <w:rsid w:val="009C1055"/>
    <w:rsid w:val="009C147F"/>
    <w:rsid w:val="009C17F5"/>
    <w:rsid w:val="009C2B2D"/>
    <w:rsid w:val="009C39F9"/>
    <w:rsid w:val="009C6B5D"/>
    <w:rsid w:val="009D0BA7"/>
    <w:rsid w:val="009D0F73"/>
    <w:rsid w:val="009D2A4C"/>
    <w:rsid w:val="009D3447"/>
    <w:rsid w:val="009D5600"/>
    <w:rsid w:val="009D5BA2"/>
    <w:rsid w:val="009D5CD2"/>
    <w:rsid w:val="009D644D"/>
    <w:rsid w:val="009D6C7C"/>
    <w:rsid w:val="009D7470"/>
    <w:rsid w:val="009E14CE"/>
    <w:rsid w:val="009E178D"/>
    <w:rsid w:val="009E253C"/>
    <w:rsid w:val="009E4885"/>
    <w:rsid w:val="009E4ED5"/>
    <w:rsid w:val="009E5EE9"/>
    <w:rsid w:val="009E6AEA"/>
    <w:rsid w:val="009F34AC"/>
    <w:rsid w:val="009F3C63"/>
    <w:rsid w:val="009F46E0"/>
    <w:rsid w:val="009F4BBC"/>
    <w:rsid w:val="009F73D8"/>
    <w:rsid w:val="00A004CF"/>
    <w:rsid w:val="00A0448C"/>
    <w:rsid w:val="00A0503D"/>
    <w:rsid w:val="00A051F5"/>
    <w:rsid w:val="00A06056"/>
    <w:rsid w:val="00A107A3"/>
    <w:rsid w:val="00A10C7B"/>
    <w:rsid w:val="00A11CCE"/>
    <w:rsid w:val="00A123E3"/>
    <w:rsid w:val="00A13496"/>
    <w:rsid w:val="00A1362B"/>
    <w:rsid w:val="00A13846"/>
    <w:rsid w:val="00A200D0"/>
    <w:rsid w:val="00A21048"/>
    <w:rsid w:val="00A21796"/>
    <w:rsid w:val="00A237DE"/>
    <w:rsid w:val="00A23F9C"/>
    <w:rsid w:val="00A2780F"/>
    <w:rsid w:val="00A31553"/>
    <w:rsid w:val="00A332EF"/>
    <w:rsid w:val="00A33C5C"/>
    <w:rsid w:val="00A35370"/>
    <w:rsid w:val="00A3570E"/>
    <w:rsid w:val="00A411B4"/>
    <w:rsid w:val="00A419D9"/>
    <w:rsid w:val="00A42EC3"/>
    <w:rsid w:val="00A4371B"/>
    <w:rsid w:val="00A437F2"/>
    <w:rsid w:val="00A471C9"/>
    <w:rsid w:val="00A50305"/>
    <w:rsid w:val="00A513D0"/>
    <w:rsid w:val="00A52642"/>
    <w:rsid w:val="00A52CB5"/>
    <w:rsid w:val="00A557A5"/>
    <w:rsid w:val="00A56F8C"/>
    <w:rsid w:val="00A5711F"/>
    <w:rsid w:val="00A57156"/>
    <w:rsid w:val="00A57D10"/>
    <w:rsid w:val="00A626C4"/>
    <w:rsid w:val="00A6336F"/>
    <w:rsid w:val="00A634C9"/>
    <w:rsid w:val="00A63D4F"/>
    <w:rsid w:val="00A64FF5"/>
    <w:rsid w:val="00A657CC"/>
    <w:rsid w:val="00A66C72"/>
    <w:rsid w:val="00A66F98"/>
    <w:rsid w:val="00A71629"/>
    <w:rsid w:val="00A71C88"/>
    <w:rsid w:val="00A729A8"/>
    <w:rsid w:val="00A74A4B"/>
    <w:rsid w:val="00A751CF"/>
    <w:rsid w:val="00A75F08"/>
    <w:rsid w:val="00A76D87"/>
    <w:rsid w:val="00A82519"/>
    <w:rsid w:val="00A86385"/>
    <w:rsid w:val="00A86B2A"/>
    <w:rsid w:val="00A9128B"/>
    <w:rsid w:val="00A912C0"/>
    <w:rsid w:val="00A92DE9"/>
    <w:rsid w:val="00A95FE1"/>
    <w:rsid w:val="00A968CB"/>
    <w:rsid w:val="00AA2880"/>
    <w:rsid w:val="00AA3325"/>
    <w:rsid w:val="00AA3634"/>
    <w:rsid w:val="00AA4318"/>
    <w:rsid w:val="00AB0134"/>
    <w:rsid w:val="00AB1059"/>
    <w:rsid w:val="00AB1464"/>
    <w:rsid w:val="00AB3DAD"/>
    <w:rsid w:val="00AC126C"/>
    <w:rsid w:val="00AC1646"/>
    <w:rsid w:val="00AC2115"/>
    <w:rsid w:val="00AC2935"/>
    <w:rsid w:val="00AC38A3"/>
    <w:rsid w:val="00AC6413"/>
    <w:rsid w:val="00AC74ED"/>
    <w:rsid w:val="00AD00EF"/>
    <w:rsid w:val="00AD0F9D"/>
    <w:rsid w:val="00AD1EA3"/>
    <w:rsid w:val="00AD30E9"/>
    <w:rsid w:val="00AD39D1"/>
    <w:rsid w:val="00AD3C40"/>
    <w:rsid w:val="00AD451F"/>
    <w:rsid w:val="00AD5F5F"/>
    <w:rsid w:val="00AE0E86"/>
    <w:rsid w:val="00AE4F9A"/>
    <w:rsid w:val="00AE53A3"/>
    <w:rsid w:val="00AF2034"/>
    <w:rsid w:val="00AF502D"/>
    <w:rsid w:val="00AF5FD9"/>
    <w:rsid w:val="00AF6D5C"/>
    <w:rsid w:val="00B0021B"/>
    <w:rsid w:val="00B06027"/>
    <w:rsid w:val="00B10A97"/>
    <w:rsid w:val="00B1159C"/>
    <w:rsid w:val="00B12484"/>
    <w:rsid w:val="00B12613"/>
    <w:rsid w:val="00B219FD"/>
    <w:rsid w:val="00B22C07"/>
    <w:rsid w:val="00B22FCC"/>
    <w:rsid w:val="00B23181"/>
    <w:rsid w:val="00B23DCB"/>
    <w:rsid w:val="00B24753"/>
    <w:rsid w:val="00B2529A"/>
    <w:rsid w:val="00B31779"/>
    <w:rsid w:val="00B3197B"/>
    <w:rsid w:val="00B32F34"/>
    <w:rsid w:val="00B33DF3"/>
    <w:rsid w:val="00B347B0"/>
    <w:rsid w:val="00B3539B"/>
    <w:rsid w:val="00B37B94"/>
    <w:rsid w:val="00B42F4C"/>
    <w:rsid w:val="00B43951"/>
    <w:rsid w:val="00B44681"/>
    <w:rsid w:val="00B46542"/>
    <w:rsid w:val="00B468FF"/>
    <w:rsid w:val="00B502B0"/>
    <w:rsid w:val="00B5329E"/>
    <w:rsid w:val="00B55A03"/>
    <w:rsid w:val="00B56639"/>
    <w:rsid w:val="00B57BE4"/>
    <w:rsid w:val="00B60F52"/>
    <w:rsid w:val="00B6155A"/>
    <w:rsid w:val="00B62052"/>
    <w:rsid w:val="00B633C4"/>
    <w:rsid w:val="00B65D76"/>
    <w:rsid w:val="00B70B1F"/>
    <w:rsid w:val="00B71DBC"/>
    <w:rsid w:val="00B739CF"/>
    <w:rsid w:val="00B76ECE"/>
    <w:rsid w:val="00B807FC"/>
    <w:rsid w:val="00B81472"/>
    <w:rsid w:val="00B82C79"/>
    <w:rsid w:val="00B83165"/>
    <w:rsid w:val="00B83FF9"/>
    <w:rsid w:val="00B870EF"/>
    <w:rsid w:val="00B9049B"/>
    <w:rsid w:val="00B9093F"/>
    <w:rsid w:val="00B9398D"/>
    <w:rsid w:val="00B942D4"/>
    <w:rsid w:val="00B9543C"/>
    <w:rsid w:val="00B95B3E"/>
    <w:rsid w:val="00B96527"/>
    <w:rsid w:val="00B97A52"/>
    <w:rsid w:val="00BA3A10"/>
    <w:rsid w:val="00BA4464"/>
    <w:rsid w:val="00BA4F8A"/>
    <w:rsid w:val="00BA555D"/>
    <w:rsid w:val="00BA5C41"/>
    <w:rsid w:val="00BA7BC6"/>
    <w:rsid w:val="00BB0112"/>
    <w:rsid w:val="00BB0571"/>
    <w:rsid w:val="00BB11E4"/>
    <w:rsid w:val="00BB20A8"/>
    <w:rsid w:val="00BB2C58"/>
    <w:rsid w:val="00BB43EC"/>
    <w:rsid w:val="00BB4A1C"/>
    <w:rsid w:val="00BB592C"/>
    <w:rsid w:val="00BB59AC"/>
    <w:rsid w:val="00BC45BD"/>
    <w:rsid w:val="00BC50C4"/>
    <w:rsid w:val="00BC6393"/>
    <w:rsid w:val="00BC7A82"/>
    <w:rsid w:val="00BC7C0A"/>
    <w:rsid w:val="00BD0AFD"/>
    <w:rsid w:val="00BD169A"/>
    <w:rsid w:val="00BD374C"/>
    <w:rsid w:val="00BD5D44"/>
    <w:rsid w:val="00BD78E1"/>
    <w:rsid w:val="00BE3146"/>
    <w:rsid w:val="00BE58EB"/>
    <w:rsid w:val="00BE58FB"/>
    <w:rsid w:val="00BE6370"/>
    <w:rsid w:val="00BE688B"/>
    <w:rsid w:val="00BF0484"/>
    <w:rsid w:val="00BF0F62"/>
    <w:rsid w:val="00BF18F4"/>
    <w:rsid w:val="00BF236F"/>
    <w:rsid w:val="00BF27A3"/>
    <w:rsid w:val="00BF27ED"/>
    <w:rsid w:val="00BF3441"/>
    <w:rsid w:val="00BF35EE"/>
    <w:rsid w:val="00BF6F3C"/>
    <w:rsid w:val="00C01675"/>
    <w:rsid w:val="00C02791"/>
    <w:rsid w:val="00C02888"/>
    <w:rsid w:val="00C048DB"/>
    <w:rsid w:val="00C0762C"/>
    <w:rsid w:val="00C10119"/>
    <w:rsid w:val="00C1138F"/>
    <w:rsid w:val="00C11BD1"/>
    <w:rsid w:val="00C11F67"/>
    <w:rsid w:val="00C1260D"/>
    <w:rsid w:val="00C13E86"/>
    <w:rsid w:val="00C14CFA"/>
    <w:rsid w:val="00C173B1"/>
    <w:rsid w:val="00C17647"/>
    <w:rsid w:val="00C201FA"/>
    <w:rsid w:val="00C25C94"/>
    <w:rsid w:val="00C25E8E"/>
    <w:rsid w:val="00C26A20"/>
    <w:rsid w:val="00C27AA3"/>
    <w:rsid w:val="00C30051"/>
    <w:rsid w:val="00C329F5"/>
    <w:rsid w:val="00C339A9"/>
    <w:rsid w:val="00C33DF0"/>
    <w:rsid w:val="00C35740"/>
    <w:rsid w:val="00C35C27"/>
    <w:rsid w:val="00C36451"/>
    <w:rsid w:val="00C36983"/>
    <w:rsid w:val="00C41D3C"/>
    <w:rsid w:val="00C4320A"/>
    <w:rsid w:val="00C43FAD"/>
    <w:rsid w:val="00C442AA"/>
    <w:rsid w:val="00C457AC"/>
    <w:rsid w:val="00C45C35"/>
    <w:rsid w:val="00C47E6F"/>
    <w:rsid w:val="00C50020"/>
    <w:rsid w:val="00C5595B"/>
    <w:rsid w:val="00C57245"/>
    <w:rsid w:val="00C601DF"/>
    <w:rsid w:val="00C60D1F"/>
    <w:rsid w:val="00C6128B"/>
    <w:rsid w:val="00C62D84"/>
    <w:rsid w:val="00C63442"/>
    <w:rsid w:val="00C67B7F"/>
    <w:rsid w:val="00C7153F"/>
    <w:rsid w:val="00C72186"/>
    <w:rsid w:val="00C727AD"/>
    <w:rsid w:val="00C74A09"/>
    <w:rsid w:val="00C74F22"/>
    <w:rsid w:val="00C75B78"/>
    <w:rsid w:val="00C75BE3"/>
    <w:rsid w:val="00C7610F"/>
    <w:rsid w:val="00C766CF"/>
    <w:rsid w:val="00C766E5"/>
    <w:rsid w:val="00C76F86"/>
    <w:rsid w:val="00C77135"/>
    <w:rsid w:val="00C8062E"/>
    <w:rsid w:val="00C8434F"/>
    <w:rsid w:val="00C8578B"/>
    <w:rsid w:val="00C876DF"/>
    <w:rsid w:val="00C92731"/>
    <w:rsid w:val="00C9322F"/>
    <w:rsid w:val="00C94BF8"/>
    <w:rsid w:val="00C95A5E"/>
    <w:rsid w:val="00CA137A"/>
    <w:rsid w:val="00CA2256"/>
    <w:rsid w:val="00CA2946"/>
    <w:rsid w:val="00CA41C2"/>
    <w:rsid w:val="00CB017B"/>
    <w:rsid w:val="00CB0CAB"/>
    <w:rsid w:val="00CB74EF"/>
    <w:rsid w:val="00CB7F2C"/>
    <w:rsid w:val="00CC2F28"/>
    <w:rsid w:val="00CC33A2"/>
    <w:rsid w:val="00CC432C"/>
    <w:rsid w:val="00CC5A36"/>
    <w:rsid w:val="00CC5DEB"/>
    <w:rsid w:val="00CD0A2F"/>
    <w:rsid w:val="00CD1310"/>
    <w:rsid w:val="00CD17C7"/>
    <w:rsid w:val="00CD2706"/>
    <w:rsid w:val="00CD64E9"/>
    <w:rsid w:val="00CD711D"/>
    <w:rsid w:val="00CD74EB"/>
    <w:rsid w:val="00CD7DDC"/>
    <w:rsid w:val="00CE1428"/>
    <w:rsid w:val="00CE2222"/>
    <w:rsid w:val="00CE40F3"/>
    <w:rsid w:val="00CE76A0"/>
    <w:rsid w:val="00CF258E"/>
    <w:rsid w:val="00CF4C29"/>
    <w:rsid w:val="00CF5144"/>
    <w:rsid w:val="00CF6A94"/>
    <w:rsid w:val="00CF786D"/>
    <w:rsid w:val="00D0218E"/>
    <w:rsid w:val="00D035E5"/>
    <w:rsid w:val="00D05560"/>
    <w:rsid w:val="00D0598D"/>
    <w:rsid w:val="00D12C4F"/>
    <w:rsid w:val="00D14586"/>
    <w:rsid w:val="00D153CB"/>
    <w:rsid w:val="00D17469"/>
    <w:rsid w:val="00D2323E"/>
    <w:rsid w:val="00D253BB"/>
    <w:rsid w:val="00D268A2"/>
    <w:rsid w:val="00D304B6"/>
    <w:rsid w:val="00D30FE7"/>
    <w:rsid w:val="00D343BB"/>
    <w:rsid w:val="00D35EF2"/>
    <w:rsid w:val="00D363BD"/>
    <w:rsid w:val="00D40B37"/>
    <w:rsid w:val="00D41610"/>
    <w:rsid w:val="00D41679"/>
    <w:rsid w:val="00D43025"/>
    <w:rsid w:val="00D438C7"/>
    <w:rsid w:val="00D44A9C"/>
    <w:rsid w:val="00D451FC"/>
    <w:rsid w:val="00D4560B"/>
    <w:rsid w:val="00D50614"/>
    <w:rsid w:val="00D512E5"/>
    <w:rsid w:val="00D51C99"/>
    <w:rsid w:val="00D52930"/>
    <w:rsid w:val="00D530F7"/>
    <w:rsid w:val="00D53D97"/>
    <w:rsid w:val="00D54567"/>
    <w:rsid w:val="00D55203"/>
    <w:rsid w:val="00D5521C"/>
    <w:rsid w:val="00D55FC9"/>
    <w:rsid w:val="00D600F8"/>
    <w:rsid w:val="00D62F96"/>
    <w:rsid w:val="00D6452A"/>
    <w:rsid w:val="00D65BD4"/>
    <w:rsid w:val="00D67AF2"/>
    <w:rsid w:val="00D702B8"/>
    <w:rsid w:val="00D708CD"/>
    <w:rsid w:val="00D72775"/>
    <w:rsid w:val="00D739A1"/>
    <w:rsid w:val="00D74EE4"/>
    <w:rsid w:val="00D76588"/>
    <w:rsid w:val="00D7740C"/>
    <w:rsid w:val="00D806FE"/>
    <w:rsid w:val="00D8128F"/>
    <w:rsid w:val="00D81AF8"/>
    <w:rsid w:val="00D87D79"/>
    <w:rsid w:val="00D911CF"/>
    <w:rsid w:val="00D91678"/>
    <w:rsid w:val="00D9385F"/>
    <w:rsid w:val="00D93D8E"/>
    <w:rsid w:val="00D9440F"/>
    <w:rsid w:val="00D94D1C"/>
    <w:rsid w:val="00DA0038"/>
    <w:rsid w:val="00DA2534"/>
    <w:rsid w:val="00DA79F5"/>
    <w:rsid w:val="00DB009A"/>
    <w:rsid w:val="00DB0996"/>
    <w:rsid w:val="00DB11F3"/>
    <w:rsid w:val="00DB488F"/>
    <w:rsid w:val="00DB4897"/>
    <w:rsid w:val="00DB4DBF"/>
    <w:rsid w:val="00DB5DB9"/>
    <w:rsid w:val="00DB6BD2"/>
    <w:rsid w:val="00DC0664"/>
    <w:rsid w:val="00DC13C2"/>
    <w:rsid w:val="00DC3CE5"/>
    <w:rsid w:val="00DC5401"/>
    <w:rsid w:val="00DC589C"/>
    <w:rsid w:val="00DD0620"/>
    <w:rsid w:val="00DD3372"/>
    <w:rsid w:val="00DD38EC"/>
    <w:rsid w:val="00DD5470"/>
    <w:rsid w:val="00DD5A03"/>
    <w:rsid w:val="00DD69EB"/>
    <w:rsid w:val="00DE0533"/>
    <w:rsid w:val="00DE17C1"/>
    <w:rsid w:val="00DE1DE0"/>
    <w:rsid w:val="00DE3093"/>
    <w:rsid w:val="00DE399C"/>
    <w:rsid w:val="00DE43D4"/>
    <w:rsid w:val="00DE525D"/>
    <w:rsid w:val="00DF2FDF"/>
    <w:rsid w:val="00DF3A8F"/>
    <w:rsid w:val="00DF48B4"/>
    <w:rsid w:val="00DF4E3A"/>
    <w:rsid w:val="00DF69E0"/>
    <w:rsid w:val="00DF70E2"/>
    <w:rsid w:val="00DF7F7D"/>
    <w:rsid w:val="00E03544"/>
    <w:rsid w:val="00E04C02"/>
    <w:rsid w:val="00E05232"/>
    <w:rsid w:val="00E054B7"/>
    <w:rsid w:val="00E06029"/>
    <w:rsid w:val="00E17939"/>
    <w:rsid w:val="00E216DE"/>
    <w:rsid w:val="00E25554"/>
    <w:rsid w:val="00E26F7B"/>
    <w:rsid w:val="00E303C3"/>
    <w:rsid w:val="00E322FF"/>
    <w:rsid w:val="00E333EB"/>
    <w:rsid w:val="00E365D2"/>
    <w:rsid w:val="00E36B21"/>
    <w:rsid w:val="00E37C7B"/>
    <w:rsid w:val="00E37EB2"/>
    <w:rsid w:val="00E40CF4"/>
    <w:rsid w:val="00E44484"/>
    <w:rsid w:val="00E44962"/>
    <w:rsid w:val="00E44E7A"/>
    <w:rsid w:val="00E463A2"/>
    <w:rsid w:val="00E46C45"/>
    <w:rsid w:val="00E46DEF"/>
    <w:rsid w:val="00E50C92"/>
    <w:rsid w:val="00E54117"/>
    <w:rsid w:val="00E54AC0"/>
    <w:rsid w:val="00E5627E"/>
    <w:rsid w:val="00E5712E"/>
    <w:rsid w:val="00E6056B"/>
    <w:rsid w:val="00E61227"/>
    <w:rsid w:val="00E63C19"/>
    <w:rsid w:val="00E6552B"/>
    <w:rsid w:val="00E6588A"/>
    <w:rsid w:val="00E65F89"/>
    <w:rsid w:val="00E67028"/>
    <w:rsid w:val="00E7091A"/>
    <w:rsid w:val="00E71CB6"/>
    <w:rsid w:val="00E76CBE"/>
    <w:rsid w:val="00E80055"/>
    <w:rsid w:val="00E8025E"/>
    <w:rsid w:val="00E8181D"/>
    <w:rsid w:val="00E8613B"/>
    <w:rsid w:val="00E93C14"/>
    <w:rsid w:val="00E94704"/>
    <w:rsid w:val="00E953AF"/>
    <w:rsid w:val="00EA20CE"/>
    <w:rsid w:val="00EA24EB"/>
    <w:rsid w:val="00EA2A85"/>
    <w:rsid w:val="00EA2F4A"/>
    <w:rsid w:val="00EA53CE"/>
    <w:rsid w:val="00EA646D"/>
    <w:rsid w:val="00EA6FAA"/>
    <w:rsid w:val="00EA7583"/>
    <w:rsid w:val="00EA793E"/>
    <w:rsid w:val="00EB10A5"/>
    <w:rsid w:val="00EB3CE5"/>
    <w:rsid w:val="00EB6091"/>
    <w:rsid w:val="00EB7628"/>
    <w:rsid w:val="00EC7884"/>
    <w:rsid w:val="00ED0AB3"/>
    <w:rsid w:val="00ED0F25"/>
    <w:rsid w:val="00ED26EC"/>
    <w:rsid w:val="00ED375E"/>
    <w:rsid w:val="00ED5EC1"/>
    <w:rsid w:val="00ED623A"/>
    <w:rsid w:val="00ED6A2E"/>
    <w:rsid w:val="00EE0749"/>
    <w:rsid w:val="00EE08DD"/>
    <w:rsid w:val="00EE16C6"/>
    <w:rsid w:val="00EE285C"/>
    <w:rsid w:val="00EE5BA9"/>
    <w:rsid w:val="00EE6DF6"/>
    <w:rsid w:val="00EF22A8"/>
    <w:rsid w:val="00EF729C"/>
    <w:rsid w:val="00EF7A59"/>
    <w:rsid w:val="00F0096A"/>
    <w:rsid w:val="00F01BEF"/>
    <w:rsid w:val="00F01D5B"/>
    <w:rsid w:val="00F02322"/>
    <w:rsid w:val="00F03F55"/>
    <w:rsid w:val="00F064D4"/>
    <w:rsid w:val="00F11BEA"/>
    <w:rsid w:val="00F13540"/>
    <w:rsid w:val="00F1456F"/>
    <w:rsid w:val="00F1549A"/>
    <w:rsid w:val="00F173A0"/>
    <w:rsid w:val="00F24602"/>
    <w:rsid w:val="00F25AE3"/>
    <w:rsid w:val="00F26979"/>
    <w:rsid w:val="00F269F4"/>
    <w:rsid w:val="00F27318"/>
    <w:rsid w:val="00F2737F"/>
    <w:rsid w:val="00F2755A"/>
    <w:rsid w:val="00F31530"/>
    <w:rsid w:val="00F34ADB"/>
    <w:rsid w:val="00F356B0"/>
    <w:rsid w:val="00F3766E"/>
    <w:rsid w:val="00F37E47"/>
    <w:rsid w:val="00F37F3E"/>
    <w:rsid w:val="00F402C7"/>
    <w:rsid w:val="00F40370"/>
    <w:rsid w:val="00F407E4"/>
    <w:rsid w:val="00F418CD"/>
    <w:rsid w:val="00F41AC1"/>
    <w:rsid w:val="00F41F54"/>
    <w:rsid w:val="00F41F66"/>
    <w:rsid w:val="00F429F6"/>
    <w:rsid w:val="00F43168"/>
    <w:rsid w:val="00F43AB4"/>
    <w:rsid w:val="00F44122"/>
    <w:rsid w:val="00F44758"/>
    <w:rsid w:val="00F45317"/>
    <w:rsid w:val="00F46161"/>
    <w:rsid w:val="00F47EB8"/>
    <w:rsid w:val="00F51265"/>
    <w:rsid w:val="00F51C94"/>
    <w:rsid w:val="00F51D0A"/>
    <w:rsid w:val="00F522F0"/>
    <w:rsid w:val="00F53BB9"/>
    <w:rsid w:val="00F546D9"/>
    <w:rsid w:val="00F55435"/>
    <w:rsid w:val="00F55599"/>
    <w:rsid w:val="00F55C0A"/>
    <w:rsid w:val="00F61C91"/>
    <w:rsid w:val="00F6367A"/>
    <w:rsid w:val="00F638B1"/>
    <w:rsid w:val="00F64C6F"/>
    <w:rsid w:val="00F661A5"/>
    <w:rsid w:val="00F67773"/>
    <w:rsid w:val="00F71F05"/>
    <w:rsid w:val="00F73915"/>
    <w:rsid w:val="00F81FF3"/>
    <w:rsid w:val="00F839EA"/>
    <w:rsid w:val="00F8644C"/>
    <w:rsid w:val="00F86B50"/>
    <w:rsid w:val="00F93341"/>
    <w:rsid w:val="00F944D5"/>
    <w:rsid w:val="00F9475C"/>
    <w:rsid w:val="00F949EB"/>
    <w:rsid w:val="00F95325"/>
    <w:rsid w:val="00F97E5D"/>
    <w:rsid w:val="00FA232A"/>
    <w:rsid w:val="00FA35C4"/>
    <w:rsid w:val="00FA493F"/>
    <w:rsid w:val="00FA64E3"/>
    <w:rsid w:val="00FA6E74"/>
    <w:rsid w:val="00FA73C0"/>
    <w:rsid w:val="00FA76C2"/>
    <w:rsid w:val="00FA7D4F"/>
    <w:rsid w:val="00FB7FA5"/>
    <w:rsid w:val="00FC2E24"/>
    <w:rsid w:val="00FC40DA"/>
    <w:rsid w:val="00FC77D8"/>
    <w:rsid w:val="00FC7966"/>
    <w:rsid w:val="00FC7C56"/>
    <w:rsid w:val="00FD0EC6"/>
    <w:rsid w:val="00FD0F5B"/>
    <w:rsid w:val="00FD2187"/>
    <w:rsid w:val="00FD2C62"/>
    <w:rsid w:val="00FD385E"/>
    <w:rsid w:val="00FD3DD6"/>
    <w:rsid w:val="00FD4719"/>
    <w:rsid w:val="00FD5B30"/>
    <w:rsid w:val="00FD7FA2"/>
    <w:rsid w:val="00FE42DC"/>
    <w:rsid w:val="00FE4B74"/>
    <w:rsid w:val="00FE6109"/>
    <w:rsid w:val="00FE6455"/>
    <w:rsid w:val="00FE65F3"/>
    <w:rsid w:val="00FE694C"/>
    <w:rsid w:val="00FE7D02"/>
    <w:rsid w:val="00FE7F10"/>
    <w:rsid w:val="00FF205E"/>
    <w:rsid w:val="00FF3B03"/>
    <w:rsid w:val="00FF464E"/>
    <w:rsid w:val="00FF4879"/>
    <w:rsid w:val="00FF51C4"/>
    <w:rsid w:val="00FF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EA"/>
    <w:rPr>
      <w:rFonts w:ascii="Arial" w:hAnsi="Arial"/>
    </w:rPr>
  </w:style>
  <w:style w:type="paragraph" w:styleId="Heading1">
    <w:name w:val="heading 1"/>
    <w:basedOn w:val="Normal"/>
    <w:next w:val="Normal"/>
    <w:link w:val="Heading1Char"/>
    <w:qFormat/>
    <w:rsid w:val="00B23DCB"/>
    <w:pPr>
      <w:keepNext/>
      <w:spacing w:after="0" w:line="240" w:lineRule="auto"/>
      <w:jc w:val="both"/>
      <w:outlineLvl w:val="0"/>
    </w:pPr>
    <w:rPr>
      <w:rFonts w:eastAsia="Times New Roman" w:cs="Times New Roman"/>
      <w:b/>
      <w:bCs/>
      <w:sz w:val="20"/>
      <w:szCs w:val="20"/>
    </w:rPr>
  </w:style>
  <w:style w:type="paragraph" w:styleId="Heading7">
    <w:name w:val="heading 7"/>
    <w:basedOn w:val="Normal"/>
    <w:next w:val="Normal"/>
    <w:link w:val="Heading7Char"/>
    <w:qFormat/>
    <w:rsid w:val="00B23DCB"/>
    <w:pPr>
      <w:keepNext/>
      <w:spacing w:after="0" w:line="240" w:lineRule="auto"/>
      <w:outlineLvl w:val="6"/>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Content">
    <w:name w:val="TG Content"/>
    <w:rsid w:val="00DD3372"/>
    <w:pPr>
      <w:pBdr>
        <w:top w:val="nil"/>
        <w:left w:val="nil"/>
        <w:bottom w:val="nil"/>
        <w:right w:val="nil"/>
        <w:between w:val="nil"/>
        <w:bar w:val="nil"/>
      </w:pBdr>
      <w:spacing w:after="120" w:line="240" w:lineRule="auto"/>
    </w:pPr>
    <w:rPr>
      <w:rFonts w:ascii="Arial" w:eastAsia="Arial Unicode MS" w:hAnsi="Arial" w:cs="Arial Unicode MS"/>
      <w:color w:val="595959"/>
      <w:u w:color="595959"/>
      <w:bdr w:val="nil"/>
      <w:lang w:val="en-US" w:eastAsia="en-GB"/>
    </w:rPr>
  </w:style>
  <w:style w:type="character" w:styleId="Hyperlink">
    <w:name w:val="Hyperlink"/>
    <w:basedOn w:val="DefaultParagraphFont"/>
    <w:uiPriority w:val="99"/>
    <w:unhideWhenUsed/>
    <w:rsid w:val="00DC13C2"/>
    <w:rPr>
      <w:color w:val="0000FF" w:themeColor="hyperlink"/>
      <w:u w:val="single"/>
    </w:rPr>
  </w:style>
  <w:style w:type="paragraph" w:styleId="ListParagraph">
    <w:name w:val="List Paragraph"/>
    <w:basedOn w:val="Normal"/>
    <w:uiPriority w:val="34"/>
    <w:qFormat/>
    <w:rsid w:val="00B57BE4"/>
    <w:pPr>
      <w:ind w:left="720"/>
      <w:contextualSpacing/>
    </w:pPr>
  </w:style>
  <w:style w:type="table" w:styleId="TableGrid">
    <w:name w:val="Table Grid"/>
    <w:basedOn w:val="TableNormal"/>
    <w:uiPriority w:val="59"/>
    <w:rsid w:val="009C1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link w:val="Style7Char"/>
    <w:qFormat/>
    <w:rsid w:val="003E5296"/>
    <w:pPr>
      <w:spacing w:after="0" w:line="240" w:lineRule="auto"/>
      <w:ind w:left="720"/>
    </w:pPr>
    <w:rPr>
      <w:rFonts w:eastAsia="Times New Roman" w:cs="Arial"/>
      <w:szCs w:val="20"/>
    </w:rPr>
  </w:style>
  <w:style w:type="character" w:customStyle="1" w:styleId="Style7Char">
    <w:name w:val="Style7 Char"/>
    <w:basedOn w:val="DefaultParagraphFont"/>
    <w:link w:val="Style7"/>
    <w:rsid w:val="003E5296"/>
    <w:rPr>
      <w:rFonts w:ascii="Arial" w:eastAsia="Times New Roman" w:hAnsi="Arial" w:cs="Arial"/>
      <w:szCs w:val="20"/>
    </w:rPr>
  </w:style>
  <w:style w:type="table" w:customStyle="1" w:styleId="TableGrid1">
    <w:name w:val="Table Grid1"/>
    <w:basedOn w:val="TableNormal"/>
    <w:next w:val="TableGrid"/>
    <w:uiPriority w:val="59"/>
    <w:rsid w:val="005F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3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3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6B21"/>
    <w:pPr>
      <w:autoSpaceDE w:val="0"/>
      <w:autoSpaceDN w:val="0"/>
      <w:adjustRightInd w:val="0"/>
      <w:spacing w:after="0" w:line="240" w:lineRule="auto"/>
    </w:pPr>
    <w:rPr>
      <w:rFonts w:ascii="Arial" w:hAnsi="Arial" w:cs="Arial"/>
      <w:color w:val="000000"/>
      <w:sz w:val="24"/>
      <w:szCs w:val="24"/>
    </w:rPr>
  </w:style>
  <w:style w:type="table" w:customStyle="1" w:styleId="TableGrid6">
    <w:name w:val="Table Grid6"/>
    <w:basedOn w:val="TableNormal"/>
    <w:next w:val="TableGrid"/>
    <w:uiPriority w:val="59"/>
    <w:rsid w:val="00A5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7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47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1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A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D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D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3DCB"/>
    <w:rPr>
      <w:rFonts w:ascii="Arial" w:eastAsia="Times New Roman" w:hAnsi="Arial" w:cs="Times New Roman"/>
      <w:b/>
      <w:bCs/>
      <w:sz w:val="20"/>
      <w:szCs w:val="20"/>
    </w:rPr>
  </w:style>
  <w:style w:type="character" w:customStyle="1" w:styleId="Heading7Char">
    <w:name w:val="Heading 7 Char"/>
    <w:basedOn w:val="DefaultParagraphFont"/>
    <w:link w:val="Heading7"/>
    <w:rsid w:val="00B23DCB"/>
    <w:rPr>
      <w:rFonts w:ascii="Arial" w:eastAsia="Times New Roman" w:hAnsi="Arial" w:cs="Times New Roman"/>
      <w:b/>
      <w:sz w:val="20"/>
      <w:szCs w:val="20"/>
    </w:rPr>
  </w:style>
  <w:style w:type="numbering" w:customStyle="1" w:styleId="NoList1">
    <w:name w:val="No List1"/>
    <w:next w:val="NoList"/>
    <w:uiPriority w:val="99"/>
    <w:semiHidden/>
    <w:unhideWhenUsed/>
    <w:rsid w:val="00B23DCB"/>
  </w:style>
  <w:style w:type="paragraph" w:customStyle="1" w:styleId="WJECheading2">
    <w:name w:val="WJEC heading2"/>
    <w:basedOn w:val="Normal"/>
    <w:rsid w:val="00B23DCB"/>
    <w:pPr>
      <w:spacing w:after="0" w:line="240" w:lineRule="auto"/>
      <w:outlineLvl w:val="0"/>
    </w:pPr>
    <w:rPr>
      <w:rFonts w:ascii="Gotham Rounded Book" w:eastAsia="Times New Roman" w:hAnsi="Gotham Rounded Book" w:cs="Times New Roman"/>
      <w:color w:val="82BC00"/>
      <w:sz w:val="48"/>
      <w:szCs w:val="20"/>
    </w:rPr>
  </w:style>
  <w:style w:type="paragraph" w:customStyle="1" w:styleId="EduqasMainTitle">
    <w:name w:val="Eduqas Main Title"/>
    <w:basedOn w:val="Normal"/>
    <w:link w:val="EduqasMainTitleChar"/>
    <w:qFormat/>
    <w:rsid w:val="00B23DCB"/>
    <w:pPr>
      <w:spacing w:after="120" w:line="240" w:lineRule="auto"/>
      <w:outlineLvl w:val="0"/>
    </w:pPr>
    <w:rPr>
      <w:rFonts w:ascii="Gotham Rounded Book" w:eastAsia="Times New Roman" w:hAnsi="Gotham Rounded Book" w:cs="Times New Roman"/>
      <w:caps/>
      <w:color w:val="E75300"/>
      <w:sz w:val="64"/>
      <w:szCs w:val="64"/>
    </w:rPr>
  </w:style>
  <w:style w:type="paragraph" w:customStyle="1" w:styleId="EduqasTitle2">
    <w:name w:val="Eduqas Title 2"/>
    <w:basedOn w:val="NormalWeb"/>
    <w:link w:val="EduqasTitle2Char"/>
    <w:qFormat/>
    <w:rsid w:val="00B23DCB"/>
    <w:pPr>
      <w:spacing w:after="120" w:line="192" w:lineRule="auto"/>
    </w:pPr>
    <w:rPr>
      <w:rFonts w:ascii="Gotham Rounded Book" w:eastAsiaTheme="minorEastAsia" w:hAnsi="Gotham Rounded Book" w:cs="Gotham Rounded Book"/>
      <w:color w:val="F7B385"/>
      <w:spacing w:val="-10"/>
      <w:kern w:val="22"/>
      <w:sz w:val="62"/>
      <w:szCs w:val="62"/>
      <w:lang w:val="en-US" w:eastAsia="en-GB"/>
    </w:rPr>
  </w:style>
  <w:style w:type="character" w:customStyle="1" w:styleId="EduqasMainTitleChar">
    <w:name w:val="Eduqas Main Title Char"/>
    <w:basedOn w:val="DefaultParagraphFont"/>
    <w:link w:val="EduqasMainTitle"/>
    <w:rsid w:val="00B23DCB"/>
    <w:rPr>
      <w:rFonts w:ascii="Gotham Rounded Book" w:eastAsia="Times New Roman" w:hAnsi="Gotham Rounded Book" w:cs="Times New Roman"/>
      <w:caps/>
      <w:color w:val="E75300"/>
      <w:sz w:val="64"/>
      <w:szCs w:val="64"/>
    </w:rPr>
  </w:style>
  <w:style w:type="paragraph" w:customStyle="1" w:styleId="EduqasTitle3">
    <w:name w:val="Eduqas Title 3"/>
    <w:basedOn w:val="NormalWeb"/>
    <w:link w:val="EduqasTitle3Char"/>
    <w:qFormat/>
    <w:rsid w:val="00B23DCB"/>
    <w:pPr>
      <w:spacing w:after="0" w:line="240" w:lineRule="auto"/>
    </w:pPr>
    <w:rPr>
      <w:rFonts w:ascii="Gotham Rounded Book" w:eastAsiaTheme="minorEastAsia" w:hAnsi="Gotham Rounded Book" w:cs="Gotham Rounded Book"/>
      <w:color w:val="DF3C06"/>
      <w:kern w:val="24"/>
      <w:sz w:val="36"/>
      <w:szCs w:val="36"/>
      <w:lang w:val="en-US" w:eastAsia="en-GB"/>
    </w:rPr>
  </w:style>
  <w:style w:type="character" w:customStyle="1" w:styleId="EduqasTitle2Char">
    <w:name w:val="Eduqas Title 2 Char"/>
    <w:basedOn w:val="DefaultParagraphFont"/>
    <w:link w:val="EduqasTitle2"/>
    <w:rsid w:val="00B23DCB"/>
    <w:rPr>
      <w:rFonts w:ascii="Gotham Rounded Book" w:eastAsiaTheme="minorEastAsia" w:hAnsi="Gotham Rounded Book" w:cs="Gotham Rounded Book"/>
      <w:color w:val="F7B385"/>
      <w:spacing w:val="-10"/>
      <w:kern w:val="22"/>
      <w:sz w:val="62"/>
      <w:szCs w:val="62"/>
      <w:lang w:val="en-US" w:eastAsia="en-GB"/>
    </w:rPr>
  </w:style>
  <w:style w:type="paragraph" w:customStyle="1" w:styleId="EduqasParagraphText">
    <w:name w:val="Eduqas Paragraph Text"/>
    <w:basedOn w:val="Normal"/>
    <w:link w:val="EduqasParagraphTextChar"/>
    <w:qFormat/>
    <w:rsid w:val="00B23DCB"/>
    <w:rPr>
      <w:rFonts w:cs="Arial"/>
      <w:color w:val="707173"/>
      <w:sz w:val="24"/>
      <w:szCs w:val="24"/>
    </w:rPr>
  </w:style>
  <w:style w:type="character" w:customStyle="1" w:styleId="EduqasTitle3Char">
    <w:name w:val="Eduqas Title 3 Char"/>
    <w:basedOn w:val="DefaultParagraphFont"/>
    <w:link w:val="EduqasTitle3"/>
    <w:rsid w:val="00B23DCB"/>
    <w:rPr>
      <w:rFonts w:ascii="Gotham Rounded Book" w:eastAsiaTheme="minorEastAsia" w:hAnsi="Gotham Rounded Book" w:cs="Gotham Rounded Book"/>
      <w:color w:val="DF3C06"/>
      <w:kern w:val="24"/>
      <w:sz w:val="36"/>
      <w:szCs w:val="36"/>
      <w:lang w:val="en-US" w:eastAsia="en-GB"/>
    </w:rPr>
  </w:style>
  <w:style w:type="paragraph" w:customStyle="1" w:styleId="EduqasTableHeadingWhite">
    <w:name w:val="Eduqas Table Heading (White)"/>
    <w:basedOn w:val="Normal"/>
    <w:link w:val="EduqasTableHeadingWhiteChar"/>
    <w:qFormat/>
    <w:rsid w:val="00B23DCB"/>
    <w:pPr>
      <w:spacing w:after="0" w:line="240" w:lineRule="auto"/>
    </w:pPr>
    <w:rPr>
      <w:rFonts w:ascii="Bliss-Light" w:eastAsia="Times New Roman" w:hAnsi="Bliss-Light" w:cs="Arial"/>
      <w:b/>
      <w:bCs/>
      <w:color w:val="FFFFFF" w:themeColor="light1"/>
      <w:kern w:val="24"/>
      <w:sz w:val="32"/>
      <w:szCs w:val="32"/>
      <w:lang w:eastAsia="en-GB"/>
    </w:rPr>
  </w:style>
  <w:style w:type="character" w:customStyle="1" w:styleId="EduqasParagraphTextChar">
    <w:name w:val="Eduqas Paragraph Text Char"/>
    <w:basedOn w:val="DefaultParagraphFont"/>
    <w:link w:val="EduqasParagraphText"/>
    <w:rsid w:val="00B23DCB"/>
    <w:rPr>
      <w:rFonts w:ascii="Arial" w:hAnsi="Arial" w:cs="Arial"/>
      <w:color w:val="707173"/>
      <w:sz w:val="24"/>
      <w:szCs w:val="24"/>
    </w:rPr>
  </w:style>
  <w:style w:type="character" w:customStyle="1" w:styleId="EduqasTableHeadingWhiteChar">
    <w:name w:val="Eduqas Table Heading (White) Char"/>
    <w:basedOn w:val="DefaultParagraphFont"/>
    <w:link w:val="EduqasTableHeadingWhite"/>
    <w:rsid w:val="00B23DCB"/>
    <w:rPr>
      <w:rFonts w:ascii="Bliss-Light" w:eastAsia="Times New Roman" w:hAnsi="Bliss-Light" w:cs="Arial"/>
      <w:b/>
      <w:bCs/>
      <w:color w:val="FFFFFF" w:themeColor="light1"/>
      <w:kern w:val="24"/>
      <w:sz w:val="32"/>
      <w:szCs w:val="32"/>
      <w:lang w:eastAsia="en-GB"/>
    </w:rPr>
  </w:style>
  <w:style w:type="paragraph" w:styleId="NormalWeb">
    <w:name w:val="Normal (Web)"/>
    <w:basedOn w:val="Normal"/>
    <w:uiPriority w:val="99"/>
    <w:semiHidden/>
    <w:unhideWhenUsed/>
    <w:rsid w:val="00B23DCB"/>
    <w:rPr>
      <w:rFonts w:ascii="Times New Roman" w:hAnsi="Times New Roman" w:cs="Times New Roman"/>
      <w:sz w:val="24"/>
      <w:szCs w:val="24"/>
    </w:rPr>
  </w:style>
  <w:style w:type="paragraph" w:styleId="Header">
    <w:name w:val="header"/>
    <w:basedOn w:val="Normal"/>
    <w:link w:val="HeaderChar"/>
    <w:rsid w:val="00B23DC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23DC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3DCB"/>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B23DCB"/>
  </w:style>
  <w:style w:type="character" w:styleId="FollowedHyperlink">
    <w:name w:val="FollowedHyperlink"/>
    <w:basedOn w:val="DefaultParagraphFont"/>
    <w:uiPriority w:val="99"/>
    <w:semiHidden/>
    <w:unhideWhenUsed/>
    <w:rsid w:val="00B23DCB"/>
    <w:rPr>
      <w:color w:val="800080" w:themeColor="followedHyperlink"/>
      <w:u w:val="single"/>
    </w:rPr>
  </w:style>
  <w:style w:type="character" w:styleId="HTMLCite">
    <w:name w:val="HTML Cite"/>
    <w:basedOn w:val="DefaultParagraphFont"/>
    <w:uiPriority w:val="99"/>
    <w:semiHidden/>
    <w:unhideWhenUsed/>
    <w:rsid w:val="00B23DCB"/>
    <w:rPr>
      <w:i/>
      <w:iCs/>
    </w:rPr>
  </w:style>
  <w:style w:type="paragraph" w:customStyle="1" w:styleId="TableBullet10pt">
    <w:name w:val="TableBullet_10pt"/>
    <w:basedOn w:val="Normal"/>
    <w:semiHidden/>
    <w:rsid w:val="00B23DCB"/>
    <w:pPr>
      <w:numPr>
        <w:numId w:val="68"/>
      </w:numPr>
      <w:spacing w:before="40" w:after="40" w:line="220" w:lineRule="atLeast"/>
    </w:pPr>
    <w:rPr>
      <w:rFonts w:eastAsia="Times New Roman" w:cs="Times New Roman"/>
      <w:sz w:val="20"/>
      <w:lang w:eastAsia="en-GB"/>
    </w:rPr>
  </w:style>
  <w:style w:type="paragraph" w:customStyle="1" w:styleId="TableBullet9pt">
    <w:name w:val="TableBullet_9pt"/>
    <w:basedOn w:val="TableBullet10pt"/>
    <w:rsid w:val="00B23DCB"/>
    <w:rPr>
      <w:sz w:val="18"/>
    </w:rPr>
  </w:style>
  <w:style w:type="paragraph" w:styleId="BalloonText">
    <w:name w:val="Balloon Text"/>
    <w:basedOn w:val="Normal"/>
    <w:link w:val="BalloonTextChar"/>
    <w:uiPriority w:val="99"/>
    <w:semiHidden/>
    <w:unhideWhenUsed/>
    <w:rsid w:val="00B2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CB"/>
    <w:rPr>
      <w:rFonts w:ascii="Tahoma" w:hAnsi="Tahoma" w:cs="Tahoma"/>
      <w:sz w:val="16"/>
      <w:szCs w:val="16"/>
    </w:rPr>
  </w:style>
  <w:style w:type="paragraph" w:customStyle="1" w:styleId="Chapter">
    <w:name w:val="Chapter"/>
    <w:basedOn w:val="Normal"/>
    <w:next w:val="Normal"/>
    <w:rsid w:val="00F86B50"/>
    <w:pPr>
      <w:spacing w:after="480" w:line="760" w:lineRule="exact"/>
      <w:jc w:val="both"/>
    </w:pPr>
    <w:rPr>
      <w:rFonts w:eastAsia="Times New Roman" w:cs="Times New Roman"/>
      <w:b/>
      <w:sz w:val="64"/>
      <w:szCs w:val="20"/>
    </w:rPr>
  </w:style>
  <w:style w:type="paragraph" w:customStyle="1" w:styleId="MAINHEADER">
    <w:name w:val="MAIN HEADER"/>
    <w:basedOn w:val="Normal"/>
    <w:link w:val="MAINHEADERChar"/>
    <w:autoRedefine/>
    <w:qFormat/>
    <w:rsid w:val="00F86B50"/>
    <w:pPr>
      <w:pBdr>
        <w:top w:val="single" w:sz="4" w:space="4" w:color="87B926"/>
        <w:left w:val="single" w:sz="4" w:space="4" w:color="87B926"/>
        <w:bottom w:val="single" w:sz="4" w:space="4" w:color="87B926"/>
        <w:right w:val="single" w:sz="4" w:space="4" w:color="87B926"/>
      </w:pBdr>
      <w:shd w:val="clear" w:color="auto" w:fill="87B926"/>
      <w:spacing w:line="264" w:lineRule="auto"/>
      <w:ind w:left="-142"/>
    </w:pPr>
    <w:rPr>
      <w:rFonts w:eastAsia="Calibri" w:cs="Arial"/>
      <w:b/>
      <w:color w:val="FFFFFF"/>
      <w:sz w:val="24"/>
      <w:lang w:eastAsia="en-GB"/>
    </w:rPr>
  </w:style>
  <w:style w:type="character" w:customStyle="1" w:styleId="MAINHEADERChar">
    <w:name w:val="MAIN HEADER Char"/>
    <w:link w:val="MAINHEADER"/>
    <w:rsid w:val="00F86B50"/>
    <w:rPr>
      <w:rFonts w:ascii="Arial" w:eastAsia="Calibri" w:hAnsi="Arial" w:cs="Arial"/>
      <w:b/>
      <w:color w:val="FFFFFF"/>
      <w:sz w:val="24"/>
      <w:shd w:val="clear" w:color="auto" w:fill="87B9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EA"/>
    <w:rPr>
      <w:rFonts w:ascii="Arial" w:hAnsi="Arial"/>
    </w:rPr>
  </w:style>
  <w:style w:type="paragraph" w:styleId="Heading1">
    <w:name w:val="heading 1"/>
    <w:basedOn w:val="Normal"/>
    <w:next w:val="Normal"/>
    <w:link w:val="Heading1Char"/>
    <w:qFormat/>
    <w:rsid w:val="00B23DCB"/>
    <w:pPr>
      <w:keepNext/>
      <w:spacing w:after="0" w:line="240" w:lineRule="auto"/>
      <w:jc w:val="both"/>
      <w:outlineLvl w:val="0"/>
    </w:pPr>
    <w:rPr>
      <w:rFonts w:eastAsia="Times New Roman" w:cs="Times New Roman"/>
      <w:b/>
      <w:bCs/>
      <w:sz w:val="20"/>
      <w:szCs w:val="20"/>
    </w:rPr>
  </w:style>
  <w:style w:type="paragraph" w:styleId="Heading7">
    <w:name w:val="heading 7"/>
    <w:basedOn w:val="Normal"/>
    <w:next w:val="Normal"/>
    <w:link w:val="Heading7Char"/>
    <w:qFormat/>
    <w:rsid w:val="00B23DCB"/>
    <w:pPr>
      <w:keepNext/>
      <w:spacing w:after="0" w:line="240" w:lineRule="auto"/>
      <w:outlineLvl w:val="6"/>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Content">
    <w:name w:val="TG Content"/>
    <w:rsid w:val="00DD3372"/>
    <w:pPr>
      <w:pBdr>
        <w:top w:val="nil"/>
        <w:left w:val="nil"/>
        <w:bottom w:val="nil"/>
        <w:right w:val="nil"/>
        <w:between w:val="nil"/>
        <w:bar w:val="nil"/>
      </w:pBdr>
      <w:spacing w:after="120" w:line="240" w:lineRule="auto"/>
    </w:pPr>
    <w:rPr>
      <w:rFonts w:ascii="Arial" w:eastAsia="Arial Unicode MS" w:hAnsi="Arial" w:cs="Arial Unicode MS"/>
      <w:color w:val="595959"/>
      <w:u w:color="595959"/>
      <w:bdr w:val="nil"/>
      <w:lang w:val="en-US" w:eastAsia="en-GB"/>
    </w:rPr>
  </w:style>
  <w:style w:type="character" w:styleId="Hyperlink">
    <w:name w:val="Hyperlink"/>
    <w:basedOn w:val="DefaultParagraphFont"/>
    <w:uiPriority w:val="99"/>
    <w:unhideWhenUsed/>
    <w:rsid w:val="00DC13C2"/>
    <w:rPr>
      <w:color w:val="0000FF" w:themeColor="hyperlink"/>
      <w:u w:val="single"/>
    </w:rPr>
  </w:style>
  <w:style w:type="paragraph" w:styleId="ListParagraph">
    <w:name w:val="List Paragraph"/>
    <w:basedOn w:val="Normal"/>
    <w:uiPriority w:val="34"/>
    <w:qFormat/>
    <w:rsid w:val="00B57BE4"/>
    <w:pPr>
      <w:ind w:left="720"/>
      <w:contextualSpacing/>
    </w:pPr>
  </w:style>
  <w:style w:type="table" w:styleId="TableGrid">
    <w:name w:val="Table Grid"/>
    <w:basedOn w:val="TableNormal"/>
    <w:uiPriority w:val="59"/>
    <w:rsid w:val="009C1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link w:val="Style7Char"/>
    <w:qFormat/>
    <w:rsid w:val="003E5296"/>
    <w:pPr>
      <w:spacing w:after="0" w:line="240" w:lineRule="auto"/>
      <w:ind w:left="720"/>
    </w:pPr>
    <w:rPr>
      <w:rFonts w:eastAsia="Times New Roman" w:cs="Arial"/>
      <w:szCs w:val="20"/>
    </w:rPr>
  </w:style>
  <w:style w:type="character" w:customStyle="1" w:styleId="Style7Char">
    <w:name w:val="Style7 Char"/>
    <w:basedOn w:val="DefaultParagraphFont"/>
    <w:link w:val="Style7"/>
    <w:rsid w:val="003E5296"/>
    <w:rPr>
      <w:rFonts w:ascii="Arial" w:eastAsia="Times New Roman" w:hAnsi="Arial" w:cs="Arial"/>
      <w:szCs w:val="20"/>
    </w:rPr>
  </w:style>
  <w:style w:type="table" w:customStyle="1" w:styleId="TableGrid1">
    <w:name w:val="Table Grid1"/>
    <w:basedOn w:val="TableNormal"/>
    <w:next w:val="TableGrid"/>
    <w:uiPriority w:val="59"/>
    <w:rsid w:val="005F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3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3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6B21"/>
    <w:pPr>
      <w:autoSpaceDE w:val="0"/>
      <w:autoSpaceDN w:val="0"/>
      <w:adjustRightInd w:val="0"/>
      <w:spacing w:after="0" w:line="240" w:lineRule="auto"/>
    </w:pPr>
    <w:rPr>
      <w:rFonts w:ascii="Arial" w:hAnsi="Arial" w:cs="Arial"/>
      <w:color w:val="000000"/>
      <w:sz w:val="24"/>
      <w:szCs w:val="24"/>
    </w:rPr>
  </w:style>
  <w:style w:type="table" w:customStyle="1" w:styleId="TableGrid6">
    <w:name w:val="Table Grid6"/>
    <w:basedOn w:val="TableNormal"/>
    <w:next w:val="TableGrid"/>
    <w:uiPriority w:val="59"/>
    <w:rsid w:val="00A5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7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47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1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A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D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D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3DCB"/>
    <w:rPr>
      <w:rFonts w:ascii="Arial" w:eastAsia="Times New Roman" w:hAnsi="Arial" w:cs="Times New Roman"/>
      <w:b/>
      <w:bCs/>
      <w:sz w:val="20"/>
      <w:szCs w:val="20"/>
    </w:rPr>
  </w:style>
  <w:style w:type="character" w:customStyle="1" w:styleId="Heading7Char">
    <w:name w:val="Heading 7 Char"/>
    <w:basedOn w:val="DefaultParagraphFont"/>
    <w:link w:val="Heading7"/>
    <w:rsid w:val="00B23DCB"/>
    <w:rPr>
      <w:rFonts w:ascii="Arial" w:eastAsia="Times New Roman" w:hAnsi="Arial" w:cs="Times New Roman"/>
      <w:b/>
      <w:sz w:val="20"/>
      <w:szCs w:val="20"/>
    </w:rPr>
  </w:style>
  <w:style w:type="numbering" w:customStyle="1" w:styleId="NoList1">
    <w:name w:val="No List1"/>
    <w:next w:val="NoList"/>
    <w:uiPriority w:val="99"/>
    <w:semiHidden/>
    <w:unhideWhenUsed/>
    <w:rsid w:val="00B23DCB"/>
  </w:style>
  <w:style w:type="paragraph" w:customStyle="1" w:styleId="WJECheading2">
    <w:name w:val="WJEC heading2"/>
    <w:basedOn w:val="Normal"/>
    <w:rsid w:val="00B23DCB"/>
    <w:pPr>
      <w:spacing w:after="0" w:line="240" w:lineRule="auto"/>
      <w:outlineLvl w:val="0"/>
    </w:pPr>
    <w:rPr>
      <w:rFonts w:ascii="Gotham Rounded Book" w:eastAsia="Times New Roman" w:hAnsi="Gotham Rounded Book" w:cs="Times New Roman"/>
      <w:color w:val="82BC00"/>
      <w:sz w:val="48"/>
      <w:szCs w:val="20"/>
    </w:rPr>
  </w:style>
  <w:style w:type="paragraph" w:customStyle="1" w:styleId="EduqasMainTitle">
    <w:name w:val="Eduqas Main Title"/>
    <w:basedOn w:val="Normal"/>
    <w:link w:val="EduqasMainTitleChar"/>
    <w:qFormat/>
    <w:rsid w:val="00B23DCB"/>
    <w:pPr>
      <w:spacing w:after="120" w:line="240" w:lineRule="auto"/>
      <w:outlineLvl w:val="0"/>
    </w:pPr>
    <w:rPr>
      <w:rFonts w:ascii="Gotham Rounded Book" w:eastAsia="Times New Roman" w:hAnsi="Gotham Rounded Book" w:cs="Times New Roman"/>
      <w:caps/>
      <w:color w:val="E75300"/>
      <w:sz w:val="64"/>
      <w:szCs w:val="64"/>
    </w:rPr>
  </w:style>
  <w:style w:type="paragraph" w:customStyle="1" w:styleId="EduqasTitle2">
    <w:name w:val="Eduqas Title 2"/>
    <w:basedOn w:val="NormalWeb"/>
    <w:link w:val="EduqasTitle2Char"/>
    <w:qFormat/>
    <w:rsid w:val="00B23DCB"/>
    <w:pPr>
      <w:spacing w:after="120" w:line="192" w:lineRule="auto"/>
    </w:pPr>
    <w:rPr>
      <w:rFonts w:ascii="Gotham Rounded Book" w:eastAsiaTheme="minorEastAsia" w:hAnsi="Gotham Rounded Book" w:cs="Gotham Rounded Book"/>
      <w:color w:val="F7B385"/>
      <w:spacing w:val="-10"/>
      <w:kern w:val="22"/>
      <w:sz w:val="62"/>
      <w:szCs w:val="62"/>
      <w:lang w:val="en-US" w:eastAsia="en-GB"/>
    </w:rPr>
  </w:style>
  <w:style w:type="character" w:customStyle="1" w:styleId="EduqasMainTitleChar">
    <w:name w:val="Eduqas Main Title Char"/>
    <w:basedOn w:val="DefaultParagraphFont"/>
    <w:link w:val="EduqasMainTitle"/>
    <w:rsid w:val="00B23DCB"/>
    <w:rPr>
      <w:rFonts w:ascii="Gotham Rounded Book" w:eastAsia="Times New Roman" w:hAnsi="Gotham Rounded Book" w:cs="Times New Roman"/>
      <w:caps/>
      <w:color w:val="E75300"/>
      <w:sz w:val="64"/>
      <w:szCs w:val="64"/>
    </w:rPr>
  </w:style>
  <w:style w:type="paragraph" w:customStyle="1" w:styleId="EduqasTitle3">
    <w:name w:val="Eduqas Title 3"/>
    <w:basedOn w:val="NormalWeb"/>
    <w:link w:val="EduqasTitle3Char"/>
    <w:qFormat/>
    <w:rsid w:val="00B23DCB"/>
    <w:pPr>
      <w:spacing w:after="0" w:line="240" w:lineRule="auto"/>
    </w:pPr>
    <w:rPr>
      <w:rFonts w:ascii="Gotham Rounded Book" w:eastAsiaTheme="minorEastAsia" w:hAnsi="Gotham Rounded Book" w:cs="Gotham Rounded Book"/>
      <w:color w:val="DF3C06"/>
      <w:kern w:val="24"/>
      <w:sz w:val="36"/>
      <w:szCs w:val="36"/>
      <w:lang w:val="en-US" w:eastAsia="en-GB"/>
    </w:rPr>
  </w:style>
  <w:style w:type="character" w:customStyle="1" w:styleId="EduqasTitle2Char">
    <w:name w:val="Eduqas Title 2 Char"/>
    <w:basedOn w:val="DefaultParagraphFont"/>
    <w:link w:val="EduqasTitle2"/>
    <w:rsid w:val="00B23DCB"/>
    <w:rPr>
      <w:rFonts w:ascii="Gotham Rounded Book" w:eastAsiaTheme="minorEastAsia" w:hAnsi="Gotham Rounded Book" w:cs="Gotham Rounded Book"/>
      <w:color w:val="F7B385"/>
      <w:spacing w:val="-10"/>
      <w:kern w:val="22"/>
      <w:sz w:val="62"/>
      <w:szCs w:val="62"/>
      <w:lang w:val="en-US" w:eastAsia="en-GB"/>
    </w:rPr>
  </w:style>
  <w:style w:type="paragraph" w:customStyle="1" w:styleId="EduqasParagraphText">
    <w:name w:val="Eduqas Paragraph Text"/>
    <w:basedOn w:val="Normal"/>
    <w:link w:val="EduqasParagraphTextChar"/>
    <w:qFormat/>
    <w:rsid w:val="00B23DCB"/>
    <w:rPr>
      <w:rFonts w:cs="Arial"/>
      <w:color w:val="707173"/>
      <w:sz w:val="24"/>
      <w:szCs w:val="24"/>
    </w:rPr>
  </w:style>
  <w:style w:type="character" w:customStyle="1" w:styleId="EduqasTitle3Char">
    <w:name w:val="Eduqas Title 3 Char"/>
    <w:basedOn w:val="DefaultParagraphFont"/>
    <w:link w:val="EduqasTitle3"/>
    <w:rsid w:val="00B23DCB"/>
    <w:rPr>
      <w:rFonts w:ascii="Gotham Rounded Book" w:eastAsiaTheme="minorEastAsia" w:hAnsi="Gotham Rounded Book" w:cs="Gotham Rounded Book"/>
      <w:color w:val="DF3C06"/>
      <w:kern w:val="24"/>
      <w:sz w:val="36"/>
      <w:szCs w:val="36"/>
      <w:lang w:val="en-US" w:eastAsia="en-GB"/>
    </w:rPr>
  </w:style>
  <w:style w:type="paragraph" w:customStyle="1" w:styleId="EduqasTableHeadingWhite">
    <w:name w:val="Eduqas Table Heading (White)"/>
    <w:basedOn w:val="Normal"/>
    <w:link w:val="EduqasTableHeadingWhiteChar"/>
    <w:qFormat/>
    <w:rsid w:val="00B23DCB"/>
    <w:pPr>
      <w:spacing w:after="0" w:line="240" w:lineRule="auto"/>
    </w:pPr>
    <w:rPr>
      <w:rFonts w:ascii="Bliss-Light" w:eastAsia="Times New Roman" w:hAnsi="Bliss-Light" w:cs="Arial"/>
      <w:b/>
      <w:bCs/>
      <w:color w:val="FFFFFF" w:themeColor="light1"/>
      <w:kern w:val="24"/>
      <w:sz w:val="32"/>
      <w:szCs w:val="32"/>
      <w:lang w:eastAsia="en-GB"/>
    </w:rPr>
  </w:style>
  <w:style w:type="character" w:customStyle="1" w:styleId="EduqasParagraphTextChar">
    <w:name w:val="Eduqas Paragraph Text Char"/>
    <w:basedOn w:val="DefaultParagraphFont"/>
    <w:link w:val="EduqasParagraphText"/>
    <w:rsid w:val="00B23DCB"/>
    <w:rPr>
      <w:rFonts w:ascii="Arial" w:hAnsi="Arial" w:cs="Arial"/>
      <w:color w:val="707173"/>
      <w:sz w:val="24"/>
      <w:szCs w:val="24"/>
    </w:rPr>
  </w:style>
  <w:style w:type="character" w:customStyle="1" w:styleId="EduqasTableHeadingWhiteChar">
    <w:name w:val="Eduqas Table Heading (White) Char"/>
    <w:basedOn w:val="DefaultParagraphFont"/>
    <w:link w:val="EduqasTableHeadingWhite"/>
    <w:rsid w:val="00B23DCB"/>
    <w:rPr>
      <w:rFonts w:ascii="Bliss-Light" w:eastAsia="Times New Roman" w:hAnsi="Bliss-Light" w:cs="Arial"/>
      <w:b/>
      <w:bCs/>
      <w:color w:val="FFFFFF" w:themeColor="light1"/>
      <w:kern w:val="24"/>
      <w:sz w:val="32"/>
      <w:szCs w:val="32"/>
      <w:lang w:eastAsia="en-GB"/>
    </w:rPr>
  </w:style>
  <w:style w:type="paragraph" w:styleId="NormalWeb">
    <w:name w:val="Normal (Web)"/>
    <w:basedOn w:val="Normal"/>
    <w:uiPriority w:val="99"/>
    <w:semiHidden/>
    <w:unhideWhenUsed/>
    <w:rsid w:val="00B23DCB"/>
    <w:rPr>
      <w:rFonts w:ascii="Times New Roman" w:hAnsi="Times New Roman" w:cs="Times New Roman"/>
      <w:sz w:val="24"/>
      <w:szCs w:val="24"/>
    </w:rPr>
  </w:style>
  <w:style w:type="paragraph" w:styleId="Header">
    <w:name w:val="header"/>
    <w:basedOn w:val="Normal"/>
    <w:link w:val="HeaderChar"/>
    <w:rsid w:val="00B23DC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23DC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3DCB"/>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B23DCB"/>
  </w:style>
  <w:style w:type="character" w:styleId="FollowedHyperlink">
    <w:name w:val="FollowedHyperlink"/>
    <w:basedOn w:val="DefaultParagraphFont"/>
    <w:uiPriority w:val="99"/>
    <w:semiHidden/>
    <w:unhideWhenUsed/>
    <w:rsid w:val="00B23DCB"/>
    <w:rPr>
      <w:color w:val="800080" w:themeColor="followedHyperlink"/>
      <w:u w:val="single"/>
    </w:rPr>
  </w:style>
  <w:style w:type="character" w:styleId="HTMLCite">
    <w:name w:val="HTML Cite"/>
    <w:basedOn w:val="DefaultParagraphFont"/>
    <w:uiPriority w:val="99"/>
    <w:semiHidden/>
    <w:unhideWhenUsed/>
    <w:rsid w:val="00B23DCB"/>
    <w:rPr>
      <w:i/>
      <w:iCs/>
    </w:rPr>
  </w:style>
  <w:style w:type="paragraph" w:customStyle="1" w:styleId="TableBullet10pt">
    <w:name w:val="TableBullet_10pt"/>
    <w:basedOn w:val="Normal"/>
    <w:semiHidden/>
    <w:rsid w:val="00B23DCB"/>
    <w:pPr>
      <w:numPr>
        <w:numId w:val="68"/>
      </w:numPr>
      <w:spacing w:before="40" w:after="40" w:line="220" w:lineRule="atLeast"/>
    </w:pPr>
    <w:rPr>
      <w:rFonts w:eastAsia="Times New Roman" w:cs="Times New Roman"/>
      <w:sz w:val="20"/>
      <w:lang w:eastAsia="en-GB"/>
    </w:rPr>
  </w:style>
  <w:style w:type="paragraph" w:customStyle="1" w:styleId="TableBullet9pt">
    <w:name w:val="TableBullet_9pt"/>
    <w:basedOn w:val="TableBullet10pt"/>
    <w:rsid w:val="00B23DCB"/>
    <w:rPr>
      <w:sz w:val="18"/>
    </w:rPr>
  </w:style>
  <w:style w:type="paragraph" w:styleId="BalloonText">
    <w:name w:val="Balloon Text"/>
    <w:basedOn w:val="Normal"/>
    <w:link w:val="BalloonTextChar"/>
    <w:uiPriority w:val="99"/>
    <w:semiHidden/>
    <w:unhideWhenUsed/>
    <w:rsid w:val="00B2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CB"/>
    <w:rPr>
      <w:rFonts w:ascii="Tahoma" w:hAnsi="Tahoma" w:cs="Tahoma"/>
      <w:sz w:val="16"/>
      <w:szCs w:val="16"/>
    </w:rPr>
  </w:style>
  <w:style w:type="paragraph" w:customStyle="1" w:styleId="Chapter">
    <w:name w:val="Chapter"/>
    <w:basedOn w:val="Normal"/>
    <w:next w:val="Normal"/>
    <w:rsid w:val="00F86B50"/>
    <w:pPr>
      <w:spacing w:after="480" w:line="760" w:lineRule="exact"/>
      <w:jc w:val="both"/>
    </w:pPr>
    <w:rPr>
      <w:rFonts w:eastAsia="Times New Roman" w:cs="Times New Roman"/>
      <w:b/>
      <w:sz w:val="64"/>
      <w:szCs w:val="20"/>
    </w:rPr>
  </w:style>
  <w:style w:type="paragraph" w:customStyle="1" w:styleId="MAINHEADER">
    <w:name w:val="MAIN HEADER"/>
    <w:basedOn w:val="Normal"/>
    <w:link w:val="MAINHEADERChar"/>
    <w:autoRedefine/>
    <w:qFormat/>
    <w:rsid w:val="00F86B50"/>
    <w:pPr>
      <w:pBdr>
        <w:top w:val="single" w:sz="4" w:space="4" w:color="87B926"/>
        <w:left w:val="single" w:sz="4" w:space="4" w:color="87B926"/>
        <w:bottom w:val="single" w:sz="4" w:space="4" w:color="87B926"/>
        <w:right w:val="single" w:sz="4" w:space="4" w:color="87B926"/>
      </w:pBdr>
      <w:shd w:val="clear" w:color="auto" w:fill="87B926"/>
      <w:spacing w:line="264" w:lineRule="auto"/>
      <w:ind w:left="-142"/>
    </w:pPr>
    <w:rPr>
      <w:rFonts w:eastAsia="Calibri" w:cs="Arial"/>
      <w:b/>
      <w:color w:val="FFFFFF"/>
      <w:sz w:val="24"/>
      <w:lang w:eastAsia="en-GB"/>
    </w:rPr>
  </w:style>
  <w:style w:type="character" w:customStyle="1" w:styleId="MAINHEADERChar">
    <w:name w:val="MAIN HEADER Char"/>
    <w:link w:val="MAINHEADER"/>
    <w:rsid w:val="00F86B50"/>
    <w:rPr>
      <w:rFonts w:ascii="Arial" w:eastAsia="Calibri" w:hAnsi="Arial" w:cs="Arial"/>
      <w:b/>
      <w:color w:val="FFFFFF"/>
      <w:sz w:val="24"/>
      <w:shd w:val="clear" w:color="auto" w:fill="87B9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4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C62BF8DE7054B8768B7D50A4F1045" ma:contentTypeVersion="2" ma:contentTypeDescription="Create a new document." ma:contentTypeScope="" ma:versionID="789c8081de87a12b4b6097b8d196fa46">
  <xsd:schema xmlns:xsd="http://www.w3.org/2001/XMLSchema" xmlns:xs="http://www.w3.org/2001/XMLSchema" xmlns:p="http://schemas.microsoft.com/office/2006/metadata/properties" xmlns:ns2="http://schemas.microsoft.com/sharepoint/v3/fields" xmlns:ns3="http://schemas.microsoft.com/sharepoint/v4" targetNamespace="http://schemas.microsoft.com/office/2006/metadata/properties" ma:root="true" ma:fieldsID="9b0b1c84870dd3a9d55529b5bd13e711" ns2:_="" ns3:_="">
    <xsd:import namespace="http://schemas.microsoft.com/sharepoint/v3/fields"/>
    <xsd:import namespace="http://schemas.microsoft.com/sharepoint/v4"/>
    <xsd:element name="properties">
      <xsd:complexType>
        <xsd:sequence>
          <xsd:element name="documentManagement">
            <xsd:complexType>
              <xsd:all>
                <xsd:element ref="ns2:_Sourc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IconOverlay xmlns="http://schemas.microsoft.com/sharepoint/v4" xsi:nil="true"/>
  </documentManagement>
</p:properties>
</file>

<file path=customXml/itemProps1.xml><?xml version="1.0" encoding="utf-8"?>
<ds:datastoreItem xmlns:ds="http://schemas.openxmlformats.org/officeDocument/2006/customXml" ds:itemID="{C527EB96-82EB-444A-9A37-465CF33B868E}">
  <ds:schemaRefs>
    <ds:schemaRef ds:uri="http://schemas.microsoft.com/sharepoint/v3/contenttype/forms"/>
  </ds:schemaRefs>
</ds:datastoreItem>
</file>

<file path=customXml/itemProps2.xml><?xml version="1.0" encoding="utf-8"?>
<ds:datastoreItem xmlns:ds="http://schemas.openxmlformats.org/officeDocument/2006/customXml" ds:itemID="{CD1429DA-58BD-426E-BC91-0905334DF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A32AB-1616-4278-A94E-31B5F95AE7E7}">
  <ds:schemaRefs>
    <ds:schemaRef ds:uri="http://schemas.microsoft.com/office/2006/metadata/properties"/>
    <ds:schemaRef ds:uri="http://schemas.microsoft.com/office/infopath/2007/PartnerControls"/>
    <ds:schemaRef ds:uri="http://schemas.microsoft.com/sharepoint/v3/field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13</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WJEC</dc:creator>
  <cp:lastModifiedBy>Jones, Hywel</cp:lastModifiedBy>
  <cp:revision>42</cp:revision>
  <dcterms:created xsi:type="dcterms:W3CDTF">2017-01-06T09:10:00Z</dcterms:created>
  <dcterms:modified xsi:type="dcterms:W3CDTF">2017-12-11T09:01:00Z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0x0101004C9C62BF8DE7054B8768B7D50A4F1045</vt:lpwstr>
  </property>
</Properties>
</file>