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CA85" w14:textId="0F6FCAF7" w:rsidR="00590602" w:rsidRPr="00FE724C" w:rsidRDefault="00590602" w:rsidP="00FE724C">
      <w:pPr>
        <w:jc w:val="center"/>
        <w:rPr>
          <w:b/>
          <w:sz w:val="28"/>
        </w:rPr>
      </w:pPr>
      <w:r w:rsidRPr="00FE724C">
        <w:rPr>
          <w:b/>
          <w:sz w:val="28"/>
        </w:rPr>
        <w:t>Welsh writing in English</w:t>
      </w:r>
    </w:p>
    <w:p w14:paraId="54A07D27" w14:textId="090041BC" w:rsidR="00590602" w:rsidRDefault="00590602">
      <w:pPr>
        <w:rPr>
          <w:b/>
        </w:rPr>
      </w:pPr>
      <w:r>
        <w:rPr>
          <w:b/>
        </w:rPr>
        <w:t>Theme</w:t>
      </w:r>
      <w:r w:rsidR="001520EE">
        <w:rPr>
          <w:b/>
        </w:rPr>
        <w:t xml:space="preserve"> - </w:t>
      </w:r>
      <w:r>
        <w:t>Love</w:t>
      </w:r>
    </w:p>
    <w:p w14:paraId="015719DC" w14:textId="62E64087" w:rsidR="00923653" w:rsidRDefault="00923653">
      <w:r w:rsidRPr="00923653">
        <w:rPr>
          <w:b/>
        </w:rPr>
        <w:t>Authors</w:t>
      </w:r>
      <w:r w:rsidR="001520EE">
        <w:rPr>
          <w:b/>
        </w:rPr>
        <w:t xml:space="preserve"> - </w:t>
      </w:r>
      <w:r>
        <w:t>Mair Lewis</w:t>
      </w:r>
      <w:r w:rsidR="001520EE">
        <w:rPr>
          <w:b/>
        </w:rPr>
        <w:t xml:space="preserve">, </w:t>
      </w:r>
      <w:r>
        <w:t>Michael Ross</w:t>
      </w:r>
    </w:p>
    <w:p w14:paraId="0FF41367" w14:textId="76FE799C" w:rsidR="001520EE" w:rsidRPr="001520EE" w:rsidRDefault="001520EE" w:rsidP="001520EE">
      <w:pPr>
        <w:rPr>
          <w:b/>
        </w:rPr>
      </w:pPr>
      <w:r>
        <w:rPr>
          <w:b/>
        </w:rPr>
        <w:t xml:space="preserve">Published   </w:t>
      </w:r>
      <w:r w:rsidR="00E11693">
        <w:t>April</w:t>
      </w:r>
      <w:r w:rsidR="00154C88">
        <w:t xml:space="preserve"> </w:t>
      </w:r>
      <w:r>
        <w:t>201</w:t>
      </w:r>
      <w:r w:rsidR="00E11693">
        <w:t>8</w:t>
      </w:r>
      <w:r w:rsidR="00154C88">
        <w:t xml:space="preserve"> for submission in </w:t>
      </w:r>
      <w:r w:rsidR="00154C88" w:rsidRPr="00154C88">
        <w:rPr>
          <w:b/>
        </w:rPr>
        <w:t>March 2020</w:t>
      </w:r>
    </w:p>
    <w:p w14:paraId="7CA2611D" w14:textId="77777777" w:rsidR="001520EE" w:rsidRPr="00923653" w:rsidRDefault="001520EE" w:rsidP="001520EE">
      <w:pPr>
        <w:rPr>
          <w:b/>
        </w:rPr>
      </w:pPr>
      <w:r w:rsidRPr="00923653">
        <w:rPr>
          <w:b/>
        </w:rPr>
        <w:t>Acknowledgements</w:t>
      </w:r>
      <w:bookmarkStart w:id="0" w:name="_GoBack"/>
      <w:bookmarkEnd w:id="0"/>
    </w:p>
    <w:p w14:paraId="7C748DA4" w14:textId="77777777" w:rsidR="001520EE" w:rsidRDefault="001520EE" w:rsidP="001520EE">
      <w:r>
        <w:t xml:space="preserve">We are grateful to Richard Davies and all at Parthian publishers for their co-operation and support in the production of these resources. </w:t>
      </w:r>
    </w:p>
    <w:p w14:paraId="1E6AD360" w14:textId="77777777" w:rsidR="001520EE" w:rsidRDefault="001520EE" w:rsidP="001520EE">
      <w:r>
        <w:t>The editions used are from the following volume:</w:t>
      </w:r>
    </w:p>
    <w:p w14:paraId="033BDB07" w14:textId="77777777" w:rsidR="001520EE" w:rsidRDefault="001520EE" w:rsidP="001520EE">
      <w:pPr>
        <w:rPr>
          <w:i/>
        </w:rPr>
      </w:pPr>
      <w:r>
        <w:t xml:space="preserve">Meic Stephens (ed.), </w:t>
      </w:r>
      <w:r>
        <w:rPr>
          <w:i/>
        </w:rPr>
        <w:t xml:space="preserve">Poetry 1900–2000 – One hundred poets from Wales </w:t>
      </w:r>
      <w:r>
        <w:t xml:space="preserve">(Parthian, Library of Wales, 2007). </w:t>
      </w:r>
      <w:r>
        <w:rPr>
          <w:i/>
        </w:rPr>
        <w:t xml:space="preserve"> </w:t>
      </w:r>
    </w:p>
    <w:p w14:paraId="2A4E4428" w14:textId="77777777" w:rsidR="001520EE" w:rsidRDefault="001520EE" w:rsidP="001520EE">
      <w:pPr>
        <w:rPr>
          <w:rFonts w:eastAsia="Times New Roman" w:cs="Arial"/>
          <w:color w:val="3D5866"/>
          <w:lang w:eastAsia="en-GB"/>
        </w:rPr>
      </w:pPr>
      <w:r w:rsidRPr="00645E37">
        <w:rPr>
          <w:rFonts w:eastAsia="Times New Roman" w:cs="Arial"/>
          <w:color w:val="3D5866"/>
          <w:lang w:eastAsia="en-GB"/>
        </w:rPr>
        <w:t>http://www.parthianbooks.com/</w:t>
      </w:r>
    </w:p>
    <w:p w14:paraId="1799773F" w14:textId="77777777" w:rsidR="001520EE" w:rsidRDefault="00154C88" w:rsidP="001520EE">
      <w:pPr>
        <w:rPr>
          <w:rFonts w:eastAsia="Times New Roman" w:cs="Arial"/>
          <w:color w:val="3D5866"/>
          <w:lang w:eastAsia="en-GB"/>
        </w:rPr>
      </w:pPr>
      <w:hyperlink r:id="rId8" w:history="1">
        <w:r w:rsidR="001520EE" w:rsidRPr="00A43459">
          <w:rPr>
            <w:rStyle w:val="Hyperlink"/>
            <w:rFonts w:eastAsia="Times New Roman" w:cs="Arial"/>
            <w:lang w:eastAsia="en-GB"/>
          </w:rPr>
          <w:t>http://www.parthianbooks.com/content/poetry</w:t>
        </w:r>
      </w:hyperlink>
    </w:p>
    <w:p w14:paraId="517039C2" w14:textId="1C58891F" w:rsidR="000B34CA" w:rsidRDefault="000B34CA">
      <w:r>
        <w:rPr>
          <w:b/>
        </w:rPr>
        <w:t>Poems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038"/>
        <w:gridCol w:w="1342"/>
        <w:gridCol w:w="2185"/>
      </w:tblGrid>
      <w:tr w:rsidR="001520EE" w14:paraId="32066398" w14:textId="77777777" w:rsidTr="00BC751A">
        <w:tc>
          <w:tcPr>
            <w:tcW w:w="0" w:type="auto"/>
          </w:tcPr>
          <w:p w14:paraId="14AB9A62" w14:textId="77777777" w:rsidR="001520EE" w:rsidRDefault="001520EE" w:rsidP="006C2405"/>
        </w:tc>
        <w:tc>
          <w:tcPr>
            <w:tcW w:w="0" w:type="auto"/>
          </w:tcPr>
          <w:p w14:paraId="164E5B27" w14:textId="77777777" w:rsidR="001520EE" w:rsidRDefault="001520EE" w:rsidP="006C2405"/>
        </w:tc>
        <w:tc>
          <w:tcPr>
            <w:tcW w:w="0" w:type="auto"/>
          </w:tcPr>
          <w:p w14:paraId="570B92F6" w14:textId="5E2BF747" w:rsidR="001520EE" w:rsidRDefault="001520EE" w:rsidP="006C2405">
            <w:r>
              <w:t>Activity</w:t>
            </w:r>
          </w:p>
        </w:tc>
        <w:tc>
          <w:tcPr>
            <w:tcW w:w="0" w:type="auto"/>
          </w:tcPr>
          <w:p w14:paraId="7211DADE" w14:textId="73AE4A19" w:rsidR="001520EE" w:rsidRDefault="001520EE" w:rsidP="006C2405">
            <w:r>
              <w:t>General Notes pdf</w:t>
            </w:r>
          </w:p>
        </w:tc>
      </w:tr>
      <w:tr w:rsidR="001520EE" w14:paraId="15825118" w14:textId="5C9BF1EB" w:rsidTr="00BC751A">
        <w:tc>
          <w:tcPr>
            <w:tcW w:w="0" w:type="auto"/>
          </w:tcPr>
          <w:p w14:paraId="487DC1DE" w14:textId="77777777" w:rsidR="001520EE" w:rsidRDefault="001520EE" w:rsidP="006C2405">
            <w:r>
              <w:t>Antonia’s Story</w:t>
            </w:r>
          </w:p>
        </w:tc>
        <w:tc>
          <w:tcPr>
            <w:tcW w:w="0" w:type="auto"/>
          </w:tcPr>
          <w:p w14:paraId="1B8341DC" w14:textId="77777777" w:rsidR="001520EE" w:rsidRDefault="001520EE" w:rsidP="006C2405">
            <w:r>
              <w:t>Owen Sheers</w:t>
            </w:r>
          </w:p>
        </w:tc>
        <w:tc>
          <w:tcPr>
            <w:tcW w:w="0" w:type="auto"/>
          </w:tcPr>
          <w:p w14:paraId="0A4C8FBB" w14:textId="0955F878" w:rsidR="001520EE" w:rsidRDefault="001520EE" w:rsidP="006C2405">
            <w:r>
              <w:t xml:space="preserve">PowerPoint </w:t>
            </w:r>
          </w:p>
        </w:tc>
        <w:tc>
          <w:tcPr>
            <w:tcW w:w="0" w:type="auto"/>
          </w:tcPr>
          <w:p w14:paraId="3632ABBC" w14:textId="4229C259" w:rsidR="001520EE" w:rsidRDefault="001520EE" w:rsidP="006C2405">
            <w:r>
              <w:t>Teachers’ Notes pdf</w:t>
            </w:r>
          </w:p>
        </w:tc>
      </w:tr>
      <w:tr w:rsidR="001520EE" w14:paraId="4AC6EC12" w14:textId="19693D93" w:rsidTr="00BC751A">
        <w:tc>
          <w:tcPr>
            <w:tcW w:w="0" w:type="auto"/>
          </w:tcPr>
          <w:p w14:paraId="6B740AC6" w14:textId="77777777" w:rsidR="001520EE" w:rsidRDefault="001520EE" w:rsidP="006C2405">
            <w:r>
              <w:t>Eclipse</w:t>
            </w:r>
          </w:p>
        </w:tc>
        <w:tc>
          <w:tcPr>
            <w:tcW w:w="0" w:type="auto"/>
          </w:tcPr>
          <w:p w14:paraId="5DCE34A8" w14:textId="77777777" w:rsidR="001520EE" w:rsidRDefault="001520EE" w:rsidP="006C2405">
            <w:r>
              <w:t>Owen Sheers</w:t>
            </w:r>
          </w:p>
        </w:tc>
        <w:tc>
          <w:tcPr>
            <w:tcW w:w="0" w:type="auto"/>
          </w:tcPr>
          <w:p w14:paraId="0DA8540F" w14:textId="6092722D" w:rsidR="001520EE" w:rsidRDefault="001520EE" w:rsidP="006C2405">
            <w:r>
              <w:t>Interactive</w:t>
            </w:r>
          </w:p>
        </w:tc>
        <w:tc>
          <w:tcPr>
            <w:tcW w:w="0" w:type="auto"/>
          </w:tcPr>
          <w:p w14:paraId="0DAD6D1D" w14:textId="6D331225" w:rsidR="001520EE" w:rsidRDefault="001520EE" w:rsidP="006C2405">
            <w:r>
              <w:t>Teachers’ Notes pdf</w:t>
            </w:r>
          </w:p>
        </w:tc>
      </w:tr>
      <w:tr w:rsidR="001520EE" w14:paraId="033F0A5E" w14:textId="1B4FDFF7" w:rsidTr="00BC751A">
        <w:tc>
          <w:tcPr>
            <w:tcW w:w="0" w:type="auto"/>
          </w:tcPr>
          <w:p w14:paraId="52A73DA9" w14:textId="77777777" w:rsidR="001520EE" w:rsidRDefault="001520EE" w:rsidP="006C2405">
            <w:r>
              <w:t>From his Coy Mistress</w:t>
            </w:r>
          </w:p>
        </w:tc>
        <w:tc>
          <w:tcPr>
            <w:tcW w:w="0" w:type="auto"/>
          </w:tcPr>
          <w:p w14:paraId="74F55807" w14:textId="77777777" w:rsidR="001520EE" w:rsidRDefault="001520EE" w:rsidP="006C2405">
            <w:r>
              <w:t>Deryn Rees-Jones</w:t>
            </w:r>
          </w:p>
        </w:tc>
        <w:tc>
          <w:tcPr>
            <w:tcW w:w="0" w:type="auto"/>
          </w:tcPr>
          <w:p w14:paraId="600ADDAB" w14:textId="1DF3619A" w:rsidR="001520EE" w:rsidRDefault="001520EE" w:rsidP="006C2405">
            <w:r>
              <w:t>PowerPoint</w:t>
            </w:r>
          </w:p>
        </w:tc>
        <w:tc>
          <w:tcPr>
            <w:tcW w:w="0" w:type="auto"/>
          </w:tcPr>
          <w:p w14:paraId="1BE6E129" w14:textId="1CF40360" w:rsidR="001520EE" w:rsidRDefault="001520EE" w:rsidP="006C2405">
            <w:r>
              <w:t>Teachers’ Notes pdf</w:t>
            </w:r>
          </w:p>
        </w:tc>
      </w:tr>
      <w:tr w:rsidR="001520EE" w14:paraId="76E6218A" w14:textId="00749BA0" w:rsidTr="00BC751A">
        <w:tc>
          <w:tcPr>
            <w:tcW w:w="0" w:type="auto"/>
          </w:tcPr>
          <w:p w14:paraId="247D7B5C" w14:textId="77777777" w:rsidR="001520EE" w:rsidRDefault="001520EE" w:rsidP="006C2405">
            <w:r>
              <w:t>Goodbye</w:t>
            </w:r>
          </w:p>
        </w:tc>
        <w:tc>
          <w:tcPr>
            <w:tcW w:w="0" w:type="auto"/>
          </w:tcPr>
          <w:p w14:paraId="7CF24FA3" w14:textId="77777777" w:rsidR="001520EE" w:rsidRDefault="001520EE" w:rsidP="006C2405">
            <w:r>
              <w:t>Alun Lewis</w:t>
            </w:r>
          </w:p>
        </w:tc>
        <w:tc>
          <w:tcPr>
            <w:tcW w:w="0" w:type="auto"/>
          </w:tcPr>
          <w:p w14:paraId="7855EFF5" w14:textId="583236B7" w:rsidR="001520EE" w:rsidRDefault="001520EE" w:rsidP="006C2405">
            <w:r>
              <w:t>PowerPoint</w:t>
            </w:r>
          </w:p>
        </w:tc>
        <w:tc>
          <w:tcPr>
            <w:tcW w:w="0" w:type="auto"/>
          </w:tcPr>
          <w:p w14:paraId="13E37C1F" w14:textId="1969F734" w:rsidR="001520EE" w:rsidRDefault="001520EE" w:rsidP="006C2405">
            <w:r>
              <w:t>Teachers’ Notes pdf</w:t>
            </w:r>
          </w:p>
        </w:tc>
      </w:tr>
      <w:tr w:rsidR="001520EE" w14:paraId="6555D505" w14:textId="75E2852F" w:rsidTr="00BC751A">
        <w:tc>
          <w:tcPr>
            <w:tcW w:w="0" w:type="auto"/>
          </w:tcPr>
          <w:p w14:paraId="7DC2F188" w14:textId="77777777" w:rsidR="001520EE" w:rsidRDefault="001520EE" w:rsidP="006C2405">
            <w:r>
              <w:t>Jugged Hare</w:t>
            </w:r>
          </w:p>
        </w:tc>
        <w:tc>
          <w:tcPr>
            <w:tcW w:w="0" w:type="auto"/>
          </w:tcPr>
          <w:p w14:paraId="3AB8F9D9" w14:textId="77777777" w:rsidR="001520EE" w:rsidRDefault="001520EE" w:rsidP="006C2405">
            <w:r>
              <w:t>Jean Earle</w:t>
            </w:r>
          </w:p>
        </w:tc>
        <w:tc>
          <w:tcPr>
            <w:tcW w:w="0" w:type="auto"/>
          </w:tcPr>
          <w:p w14:paraId="389F5D93" w14:textId="4B836ED4" w:rsidR="001520EE" w:rsidRDefault="001520EE" w:rsidP="006C2405">
            <w:r>
              <w:t>PowerPoint</w:t>
            </w:r>
          </w:p>
        </w:tc>
        <w:tc>
          <w:tcPr>
            <w:tcW w:w="0" w:type="auto"/>
          </w:tcPr>
          <w:p w14:paraId="54D5A119" w14:textId="0C3FA0EC" w:rsidR="001520EE" w:rsidRDefault="001520EE" w:rsidP="006C2405">
            <w:r>
              <w:t>Teachers’ Notes pdf</w:t>
            </w:r>
          </w:p>
        </w:tc>
      </w:tr>
      <w:tr w:rsidR="001520EE" w14:paraId="205A619D" w14:textId="1EA7C7A0" w:rsidTr="00BC751A">
        <w:tc>
          <w:tcPr>
            <w:tcW w:w="0" w:type="auto"/>
          </w:tcPr>
          <w:p w14:paraId="28D9FCD5" w14:textId="77777777" w:rsidR="001520EE" w:rsidRDefault="001520EE" w:rsidP="006C2405">
            <w:r>
              <w:t>My Box</w:t>
            </w:r>
          </w:p>
        </w:tc>
        <w:tc>
          <w:tcPr>
            <w:tcW w:w="0" w:type="auto"/>
          </w:tcPr>
          <w:p w14:paraId="4DC52CF4" w14:textId="77777777" w:rsidR="001520EE" w:rsidRDefault="001520EE" w:rsidP="006C2405">
            <w:r>
              <w:t>Gillian Clarke</w:t>
            </w:r>
          </w:p>
        </w:tc>
        <w:tc>
          <w:tcPr>
            <w:tcW w:w="0" w:type="auto"/>
          </w:tcPr>
          <w:p w14:paraId="5CFA86E4" w14:textId="000D326A" w:rsidR="001520EE" w:rsidRDefault="001520EE" w:rsidP="006C2405">
            <w:r>
              <w:t>Interactive</w:t>
            </w:r>
          </w:p>
        </w:tc>
        <w:tc>
          <w:tcPr>
            <w:tcW w:w="0" w:type="auto"/>
          </w:tcPr>
          <w:p w14:paraId="1215C614" w14:textId="1553B439" w:rsidR="001520EE" w:rsidRDefault="001520EE" w:rsidP="006C2405">
            <w:r>
              <w:t>Teachers’ Notes pdf</w:t>
            </w:r>
          </w:p>
        </w:tc>
      </w:tr>
      <w:tr w:rsidR="001520EE" w14:paraId="7D01F6D2" w14:textId="68F5129C" w:rsidTr="00BC751A">
        <w:tc>
          <w:tcPr>
            <w:tcW w:w="0" w:type="auto"/>
          </w:tcPr>
          <w:p w14:paraId="465F76C3" w14:textId="77777777" w:rsidR="001520EE" w:rsidRDefault="001520EE" w:rsidP="006C2405">
            <w:r>
              <w:t>Not Adlestrop</w:t>
            </w:r>
          </w:p>
        </w:tc>
        <w:tc>
          <w:tcPr>
            <w:tcW w:w="0" w:type="auto"/>
          </w:tcPr>
          <w:p w14:paraId="575BEF8E" w14:textId="77777777" w:rsidR="001520EE" w:rsidRDefault="001520EE" w:rsidP="006C2405">
            <w:r>
              <w:t>Dannie Abse</w:t>
            </w:r>
          </w:p>
        </w:tc>
        <w:tc>
          <w:tcPr>
            <w:tcW w:w="0" w:type="auto"/>
          </w:tcPr>
          <w:p w14:paraId="439835D1" w14:textId="4735AC86" w:rsidR="001520EE" w:rsidRDefault="001520EE" w:rsidP="006C2405">
            <w:r>
              <w:t>Interactive</w:t>
            </w:r>
          </w:p>
        </w:tc>
        <w:tc>
          <w:tcPr>
            <w:tcW w:w="0" w:type="auto"/>
          </w:tcPr>
          <w:p w14:paraId="41557575" w14:textId="7128728D" w:rsidR="001520EE" w:rsidRDefault="001520EE" w:rsidP="006C2405">
            <w:r>
              <w:t>Teachers’ Notes pdf</w:t>
            </w:r>
          </w:p>
        </w:tc>
      </w:tr>
      <w:tr w:rsidR="001520EE" w14:paraId="32D57BD5" w14:textId="3195408A" w:rsidTr="00BC751A">
        <w:tc>
          <w:tcPr>
            <w:tcW w:w="0" w:type="auto"/>
          </w:tcPr>
          <w:p w14:paraId="487FA27E" w14:textId="77777777" w:rsidR="001520EE" w:rsidRDefault="001520EE" w:rsidP="006C2405">
            <w:r>
              <w:t>Toast</w:t>
            </w:r>
          </w:p>
        </w:tc>
        <w:tc>
          <w:tcPr>
            <w:tcW w:w="0" w:type="auto"/>
          </w:tcPr>
          <w:p w14:paraId="6389A6EB" w14:textId="77777777" w:rsidR="001520EE" w:rsidRDefault="001520EE" w:rsidP="006C2405">
            <w:r>
              <w:t>Sheenagh Pugh</w:t>
            </w:r>
          </w:p>
        </w:tc>
        <w:tc>
          <w:tcPr>
            <w:tcW w:w="0" w:type="auto"/>
          </w:tcPr>
          <w:p w14:paraId="14DFE79C" w14:textId="0CF5377A" w:rsidR="001520EE" w:rsidRDefault="001520EE" w:rsidP="006C2405">
            <w:r>
              <w:t>Interactive</w:t>
            </w:r>
          </w:p>
        </w:tc>
        <w:tc>
          <w:tcPr>
            <w:tcW w:w="0" w:type="auto"/>
          </w:tcPr>
          <w:p w14:paraId="6CC4F94D" w14:textId="365DEE8E" w:rsidR="001520EE" w:rsidRDefault="001520EE" w:rsidP="006C2405">
            <w:r>
              <w:t>Teachers’ Notes pdf</w:t>
            </w:r>
          </w:p>
        </w:tc>
      </w:tr>
      <w:tr w:rsidR="001520EE" w14:paraId="741BF51C" w14:textId="63268F7A" w:rsidTr="00BC751A">
        <w:tc>
          <w:tcPr>
            <w:tcW w:w="0" w:type="auto"/>
          </w:tcPr>
          <w:p w14:paraId="42FC7AE3" w14:textId="77777777" w:rsidR="001520EE" w:rsidRDefault="001520EE" w:rsidP="006C2405">
            <w:r>
              <w:t>Wild Cherry</w:t>
            </w:r>
          </w:p>
        </w:tc>
        <w:tc>
          <w:tcPr>
            <w:tcW w:w="0" w:type="auto"/>
          </w:tcPr>
          <w:p w14:paraId="6B032E81" w14:textId="77777777" w:rsidR="001520EE" w:rsidRDefault="001520EE" w:rsidP="006C2405">
            <w:r>
              <w:t>Nigel Jenkins</w:t>
            </w:r>
          </w:p>
        </w:tc>
        <w:tc>
          <w:tcPr>
            <w:tcW w:w="0" w:type="auto"/>
          </w:tcPr>
          <w:p w14:paraId="2EC5AC3D" w14:textId="4C959002" w:rsidR="001520EE" w:rsidRDefault="001520EE" w:rsidP="006C2405">
            <w:r>
              <w:t>PowerPoint</w:t>
            </w:r>
          </w:p>
        </w:tc>
        <w:tc>
          <w:tcPr>
            <w:tcW w:w="0" w:type="auto"/>
          </w:tcPr>
          <w:p w14:paraId="706D7786" w14:textId="20C26F13" w:rsidR="001520EE" w:rsidRDefault="001520EE" w:rsidP="006C2405">
            <w:r>
              <w:t>Teachers’ Notes pdf</w:t>
            </w:r>
          </w:p>
        </w:tc>
      </w:tr>
    </w:tbl>
    <w:p w14:paraId="037CA5E4" w14:textId="77777777" w:rsidR="000B34CA" w:rsidRDefault="000B34CA"/>
    <w:p w14:paraId="4734D37D" w14:textId="69451C1B" w:rsidR="00D8537C" w:rsidRDefault="00D8537C">
      <w:pPr>
        <w:rPr>
          <w:b/>
        </w:rPr>
      </w:pPr>
      <w:r>
        <w:rPr>
          <w:b/>
        </w:rPr>
        <w:t>Summary</w:t>
      </w:r>
    </w:p>
    <w:p w14:paraId="54F051DC" w14:textId="77492567" w:rsidR="001520EE" w:rsidRDefault="00D8537C" w:rsidP="00A93C33">
      <w:r>
        <w:t>A set of resources to support the teaching of the new poetry anthology for the WJEC English Literature specification to</w:t>
      </w:r>
      <w:r w:rsidR="00D2299F">
        <w:t xml:space="preserve"> be taught from September 201</w:t>
      </w:r>
      <w:r w:rsidR="00E11693">
        <w:t>8</w:t>
      </w:r>
      <w:r w:rsidR="00D2299F">
        <w:t xml:space="preserve">, </w:t>
      </w:r>
      <w:r>
        <w:t xml:space="preserve">designed to be used alongside the specified poems for the controlled assessment task. The resources include a </w:t>
      </w:r>
      <w:r w:rsidR="005B66A4">
        <w:t>General Teachers’</w:t>
      </w:r>
      <w:r w:rsidR="00D2299F">
        <w:t xml:space="preserve"> Notes file detailing suggested approaches for using the resource and </w:t>
      </w:r>
      <w:r w:rsidR="004C7FE6">
        <w:t xml:space="preserve">for comparing, </w:t>
      </w:r>
      <w:r w:rsidR="00D2299F">
        <w:t xml:space="preserve">reading and responding to poems. </w:t>
      </w:r>
      <w:r w:rsidR="00A93C33">
        <w:t xml:space="preserve">Each poem is presented as a digital file (either fully interactive or as a PowerPoint file), </w:t>
      </w:r>
      <w:r w:rsidR="00103CD7">
        <w:t>contain</w:t>
      </w:r>
      <w:r w:rsidR="00A93C33">
        <w:t>ing</w:t>
      </w:r>
      <w:r w:rsidR="00103CD7">
        <w:t xml:space="preserve"> activities which may be used to explore </w:t>
      </w:r>
      <w:r w:rsidR="005B66A4">
        <w:t>the poems’</w:t>
      </w:r>
      <w:r w:rsidR="00D2299F">
        <w:t xml:space="preserve"> style, language, structure, form and content.</w:t>
      </w:r>
      <w:r w:rsidR="00A93C33" w:rsidRPr="00A93C33">
        <w:t xml:space="preserve"> </w:t>
      </w:r>
      <w:r w:rsidR="005B66A4">
        <w:t>The Teachers Notes’</w:t>
      </w:r>
      <w:r w:rsidR="00A93C33">
        <w:t xml:space="preserve"> file for each poem may be used alongside these digital files to elicit further discussion.</w:t>
      </w:r>
    </w:p>
    <w:sectPr w:rsidR="0015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D"/>
    <w:rsid w:val="00012CB0"/>
    <w:rsid w:val="000263E8"/>
    <w:rsid w:val="00033A0A"/>
    <w:rsid w:val="0005291A"/>
    <w:rsid w:val="000563D3"/>
    <w:rsid w:val="00061B94"/>
    <w:rsid w:val="0006246C"/>
    <w:rsid w:val="000624F2"/>
    <w:rsid w:val="0006514D"/>
    <w:rsid w:val="0006656E"/>
    <w:rsid w:val="000703DF"/>
    <w:rsid w:val="00090AD5"/>
    <w:rsid w:val="00094E45"/>
    <w:rsid w:val="000A2986"/>
    <w:rsid w:val="000A41E6"/>
    <w:rsid w:val="000A64A5"/>
    <w:rsid w:val="000B048A"/>
    <w:rsid w:val="000B232E"/>
    <w:rsid w:val="000B34CA"/>
    <w:rsid w:val="000C2050"/>
    <w:rsid w:val="000C48C1"/>
    <w:rsid w:val="000D12FA"/>
    <w:rsid w:val="000D3EFF"/>
    <w:rsid w:val="000E2F22"/>
    <w:rsid w:val="000E39C7"/>
    <w:rsid w:val="000E6DC1"/>
    <w:rsid w:val="000E6E4B"/>
    <w:rsid w:val="000F471B"/>
    <w:rsid w:val="000F4E46"/>
    <w:rsid w:val="0010319C"/>
    <w:rsid w:val="00103A34"/>
    <w:rsid w:val="00103CD7"/>
    <w:rsid w:val="00106A19"/>
    <w:rsid w:val="001140F4"/>
    <w:rsid w:val="00133188"/>
    <w:rsid w:val="001360D0"/>
    <w:rsid w:val="00136A15"/>
    <w:rsid w:val="00142D9B"/>
    <w:rsid w:val="001520EE"/>
    <w:rsid w:val="00154C88"/>
    <w:rsid w:val="00170F96"/>
    <w:rsid w:val="00174ECA"/>
    <w:rsid w:val="00187924"/>
    <w:rsid w:val="001915E1"/>
    <w:rsid w:val="001A382A"/>
    <w:rsid w:val="001B0D17"/>
    <w:rsid w:val="001B14FF"/>
    <w:rsid w:val="001B1E24"/>
    <w:rsid w:val="001B291B"/>
    <w:rsid w:val="001B4475"/>
    <w:rsid w:val="001B6AB4"/>
    <w:rsid w:val="001C3DEE"/>
    <w:rsid w:val="001D4DE4"/>
    <w:rsid w:val="001E7E32"/>
    <w:rsid w:val="001F2AA5"/>
    <w:rsid w:val="00204B6D"/>
    <w:rsid w:val="00205DF3"/>
    <w:rsid w:val="002143F9"/>
    <w:rsid w:val="002162AA"/>
    <w:rsid w:val="0024030C"/>
    <w:rsid w:val="002437A6"/>
    <w:rsid w:val="002457D3"/>
    <w:rsid w:val="00252B51"/>
    <w:rsid w:val="002534FF"/>
    <w:rsid w:val="002630AE"/>
    <w:rsid w:val="00265B57"/>
    <w:rsid w:val="0029709E"/>
    <w:rsid w:val="002A2D80"/>
    <w:rsid w:val="002B1D3F"/>
    <w:rsid w:val="002C04F7"/>
    <w:rsid w:val="002C6D34"/>
    <w:rsid w:val="002D00E0"/>
    <w:rsid w:val="002D4EC9"/>
    <w:rsid w:val="002D4FCC"/>
    <w:rsid w:val="002E2238"/>
    <w:rsid w:val="002E5558"/>
    <w:rsid w:val="00307836"/>
    <w:rsid w:val="0031745A"/>
    <w:rsid w:val="00326840"/>
    <w:rsid w:val="003309F7"/>
    <w:rsid w:val="00330C9F"/>
    <w:rsid w:val="00333A3C"/>
    <w:rsid w:val="00334C1A"/>
    <w:rsid w:val="00345EAD"/>
    <w:rsid w:val="00347F63"/>
    <w:rsid w:val="003521C3"/>
    <w:rsid w:val="003537D8"/>
    <w:rsid w:val="003558E1"/>
    <w:rsid w:val="0035651E"/>
    <w:rsid w:val="00356DB5"/>
    <w:rsid w:val="00363121"/>
    <w:rsid w:val="00366847"/>
    <w:rsid w:val="003741B1"/>
    <w:rsid w:val="00376B13"/>
    <w:rsid w:val="00376D58"/>
    <w:rsid w:val="00385272"/>
    <w:rsid w:val="00394E5F"/>
    <w:rsid w:val="003A4E99"/>
    <w:rsid w:val="003B0578"/>
    <w:rsid w:val="003B2AFB"/>
    <w:rsid w:val="003B6747"/>
    <w:rsid w:val="003C0FEF"/>
    <w:rsid w:val="003D5468"/>
    <w:rsid w:val="003D6C2C"/>
    <w:rsid w:val="003D748A"/>
    <w:rsid w:val="00403F4E"/>
    <w:rsid w:val="00405729"/>
    <w:rsid w:val="004101AC"/>
    <w:rsid w:val="004159EB"/>
    <w:rsid w:val="00417F79"/>
    <w:rsid w:val="00421D35"/>
    <w:rsid w:val="004261E4"/>
    <w:rsid w:val="00430648"/>
    <w:rsid w:val="004415AC"/>
    <w:rsid w:val="00445076"/>
    <w:rsid w:val="004505F1"/>
    <w:rsid w:val="00451A7C"/>
    <w:rsid w:val="0045789B"/>
    <w:rsid w:val="00460F72"/>
    <w:rsid w:val="004727F1"/>
    <w:rsid w:val="00484245"/>
    <w:rsid w:val="00487E8B"/>
    <w:rsid w:val="00490BA7"/>
    <w:rsid w:val="004A2736"/>
    <w:rsid w:val="004B3CA9"/>
    <w:rsid w:val="004B5D40"/>
    <w:rsid w:val="004C14EA"/>
    <w:rsid w:val="004C1788"/>
    <w:rsid w:val="004C5A8B"/>
    <w:rsid w:val="004C7FE6"/>
    <w:rsid w:val="004D0B47"/>
    <w:rsid w:val="004D1D61"/>
    <w:rsid w:val="004E2036"/>
    <w:rsid w:val="004E5949"/>
    <w:rsid w:val="004F2908"/>
    <w:rsid w:val="00501BE9"/>
    <w:rsid w:val="00505D76"/>
    <w:rsid w:val="0051397A"/>
    <w:rsid w:val="00520A0E"/>
    <w:rsid w:val="0052377B"/>
    <w:rsid w:val="0052627A"/>
    <w:rsid w:val="005340E7"/>
    <w:rsid w:val="00537B18"/>
    <w:rsid w:val="00542995"/>
    <w:rsid w:val="005566CE"/>
    <w:rsid w:val="005575F4"/>
    <w:rsid w:val="00563CC3"/>
    <w:rsid w:val="00570E71"/>
    <w:rsid w:val="00580CC8"/>
    <w:rsid w:val="0058788D"/>
    <w:rsid w:val="00590602"/>
    <w:rsid w:val="00590649"/>
    <w:rsid w:val="00592837"/>
    <w:rsid w:val="005A3A09"/>
    <w:rsid w:val="005A4930"/>
    <w:rsid w:val="005A6FD9"/>
    <w:rsid w:val="005B66A4"/>
    <w:rsid w:val="005C1292"/>
    <w:rsid w:val="005C2678"/>
    <w:rsid w:val="005E6C0E"/>
    <w:rsid w:val="00601AD7"/>
    <w:rsid w:val="00604250"/>
    <w:rsid w:val="006059EA"/>
    <w:rsid w:val="00620F63"/>
    <w:rsid w:val="00623006"/>
    <w:rsid w:val="0063731F"/>
    <w:rsid w:val="006454D6"/>
    <w:rsid w:val="00645E37"/>
    <w:rsid w:val="006464D7"/>
    <w:rsid w:val="006556AF"/>
    <w:rsid w:val="00656D96"/>
    <w:rsid w:val="00661155"/>
    <w:rsid w:val="00666738"/>
    <w:rsid w:val="006709B7"/>
    <w:rsid w:val="00674980"/>
    <w:rsid w:val="0067612F"/>
    <w:rsid w:val="00680190"/>
    <w:rsid w:val="00682F4D"/>
    <w:rsid w:val="006904C5"/>
    <w:rsid w:val="006908AF"/>
    <w:rsid w:val="006A6DD9"/>
    <w:rsid w:val="006B301D"/>
    <w:rsid w:val="006D4846"/>
    <w:rsid w:val="006D6ACE"/>
    <w:rsid w:val="006E4C85"/>
    <w:rsid w:val="00705107"/>
    <w:rsid w:val="007254D3"/>
    <w:rsid w:val="0072694B"/>
    <w:rsid w:val="00732F65"/>
    <w:rsid w:val="007357DB"/>
    <w:rsid w:val="00740403"/>
    <w:rsid w:val="0075291E"/>
    <w:rsid w:val="00755BDA"/>
    <w:rsid w:val="0076069F"/>
    <w:rsid w:val="0076364C"/>
    <w:rsid w:val="00764C45"/>
    <w:rsid w:val="007659E4"/>
    <w:rsid w:val="00771C45"/>
    <w:rsid w:val="00772DF4"/>
    <w:rsid w:val="00791CA7"/>
    <w:rsid w:val="00791CAB"/>
    <w:rsid w:val="00795724"/>
    <w:rsid w:val="00796709"/>
    <w:rsid w:val="007A0892"/>
    <w:rsid w:val="007B1E14"/>
    <w:rsid w:val="007C0FC3"/>
    <w:rsid w:val="007C271A"/>
    <w:rsid w:val="007C441E"/>
    <w:rsid w:val="007C6B42"/>
    <w:rsid w:val="007D2E5E"/>
    <w:rsid w:val="007E700A"/>
    <w:rsid w:val="007E7B81"/>
    <w:rsid w:val="0080383D"/>
    <w:rsid w:val="00807C7D"/>
    <w:rsid w:val="00813E47"/>
    <w:rsid w:val="008144C5"/>
    <w:rsid w:val="008410CB"/>
    <w:rsid w:val="00841ACE"/>
    <w:rsid w:val="00851806"/>
    <w:rsid w:val="008629DE"/>
    <w:rsid w:val="00862E96"/>
    <w:rsid w:val="008712D7"/>
    <w:rsid w:val="008720C2"/>
    <w:rsid w:val="00872D01"/>
    <w:rsid w:val="00874BB9"/>
    <w:rsid w:val="00880EE8"/>
    <w:rsid w:val="008836AE"/>
    <w:rsid w:val="008854B6"/>
    <w:rsid w:val="00890954"/>
    <w:rsid w:val="0089285B"/>
    <w:rsid w:val="00893826"/>
    <w:rsid w:val="008950FD"/>
    <w:rsid w:val="0089558E"/>
    <w:rsid w:val="008B243E"/>
    <w:rsid w:val="008B3E0B"/>
    <w:rsid w:val="008C2BC8"/>
    <w:rsid w:val="008C77EB"/>
    <w:rsid w:val="008D7B57"/>
    <w:rsid w:val="008E6F4A"/>
    <w:rsid w:val="008F2205"/>
    <w:rsid w:val="008F5E66"/>
    <w:rsid w:val="009019B8"/>
    <w:rsid w:val="0091476F"/>
    <w:rsid w:val="0091615C"/>
    <w:rsid w:val="00921E63"/>
    <w:rsid w:val="00921FC9"/>
    <w:rsid w:val="00923653"/>
    <w:rsid w:val="009334B0"/>
    <w:rsid w:val="00934401"/>
    <w:rsid w:val="00934E5B"/>
    <w:rsid w:val="009536A3"/>
    <w:rsid w:val="00953B15"/>
    <w:rsid w:val="0095420D"/>
    <w:rsid w:val="009557C5"/>
    <w:rsid w:val="009671CC"/>
    <w:rsid w:val="00973B4B"/>
    <w:rsid w:val="00975153"/>
    <w:rsid w:val="0098674B"/>
    <w:rsid w:val="00993CD9"/>
    <w:rsid w:val="00995BA2"/>
    <w:rsid w:val="009A5981"/>
    <w:rsid w:val="009C218F"/>
    <w:rsid w:val="009C5A50"/>
    <w:rsid w:val="009D4434"/>
    <w:rsid w:val="009F0A55"/>
    <w:rsid w:val="00A04D02"/>
    <w:rsid w:val="00A1014D"/>
    <w:rsid w:val="00A1782B"/>
    <w:rsid w:val="00A21D9C"/>
    <w:rsid w:val="00A23841"/>
    <w:rsid w:val="00A25B16"/>
    <w:rsid w:val="00A30D99"/>
    <w:rsid w:val="00A46E97"/>
    <w:rsid w:val="00A5072B"/>
    <w:rsid w:val="00A550AC"/>
    <w:rsid w:val="00A62AB8"/>
    <w:rsid w:val="00A666EA"/>
    <w:rsid w:val="00A725B3"/>
    <w:rsid w:val="00A93C33"/>
    <w:rsid w:val="00AA0FD3"/>
    <w:rsid w:val="00AA1442"/>
    <w:rsid w:val="00AA4EAC"/>
    <w:rsid w:val="00AB071E"/>
    <w:rsid w:val="00AB2512"/>
    <w:rsid w:val="00AC6904"/>
    <w:rsid w:val="00AD25D2"/>
    <w:rsid w:val="00AD4A91"/>
    <w:rsid w:val="00AD53AD"/>
    <w:rsid w:val="00AE448C"/>
    <w:rsid w:val="00AF3D92"/>
    <w:rsid w:val="00B01614"/>
    <w:rsid w:val="00B04F37"/>
    <w:rsid w:val="00B06379"/>
    <w:rsid w:val="00B06FB2"/>
    <w:rsid w:val="00B07629"/>
    <w:rsid w:val="00B20160"/>
    <w:rsid w:val="00B23773"/>
    <w:rsid w:val="00B25926"/>
    <w:rsid w:val="00B310E3"/>
    <w:rsid w:val="00B40551"/>
    <w:rsid w:val="00B4190A"/>
    <w:rsid w:val="00B45D94"/>
    <w:rsid w:val="00B517EE"/>
    <w:rsid w:val="00B55090"/>
    <w:rsid w:val="00B57311"/>
    <w:rsid w:val="00B608A7"/>
    <w:rsid w:val="00B66A84"/>
    <w:rsid w:val="00B937F7"/>
    <w:rsid w:val="00BA6F23"/>
    <w:rsid w:val="00BB3190"/>
    <w:rsid w:val="00BC1EA4"/>
    <w:rsid w:val="00BE54C9"/>
    <w:rsid w:val="00BF2B8C"/>
    <w:rsid w:val="00BF3E1D"/>
    <w:rsid w:val="00BF7146"/>
    <w:rsid w:val="00C00B1C"/>
    <w:rsid w:val="00C02791"/>
    <w:rsid w:val="00C17DDA"/>
    <w:rsid w:val="00C2715C"/>
    <w:rsid w:val="00C378CC"/>
    <w:rsid w:val="00C52F81"/>
    <w:rsid w:val="00C7559E"/>
    <w:rsid w:val="00C75C60"/>
    <w:rsid w:val="00C768DE"/>
    <w:rsid w:val="00C859B5"/>
    <w:rsid w:val="00C87B66"/>
    <w:rsid w:val="00CA1FAE"/>
    <w:rsid w:val="00CB1317"/>
    <w:rsid w:val="00CC001A"/>
    <w:rsid w:val="00CC408B"/>
    <w:rsid w:val="00CD44EF"/>
    <w:rsid w:val="00CD520D"/>
    <w:rsid w:val="00CE0D07"/>
    <w:rsid w:val="00CF6DDC"/>
    <w:rsid w:val="00D13724"/>
    <w:rsid w:val="00D15192"/>
    <w:rsid w:val="00D17DAE"/>
    <w:rsid w:val="00D223A4"/>
    <w:rsid w:val="00D2299F"/>
    <w:rsid w:val="00D24D54"/>
    <w:rsid w:val="00D2717C"/>
    <w:rsid w:val="00D34EA4"/>
    <w:rsid w:val="00D51502"/>
    <w:rsid w:val="00D51B4F"/>
    <w:rsid w:val="00D54616"/>
    <w:rsid w:val="00D56587"/>
    <w:rsid w:val="00D56D9A"/>
    <w:rsid w:val="00D6172F"/>
    <w:rsid w:val="00D625E3"/>
    <w:rsid w:val="00D63FFD"/>
    <w:rsid w:val="00D842DF"/>
    <w:rsid w:val="00D84520"/>
    <w:rsid w:val="00D8537C"/>
    <w:rsid w:val="00DA353B"/>
    <w:rsid w:val="00DA4B81"/>
    <w:rsid w:val="00DA5FFF"/>
    <w:rsid w:val="00DB03BC"/>
    <w:rsid w:val="00DB3823"/>
    <w:rsid w:val="00DB4537"/>
    <w:rsid w:val="00DB67F1"/>
    <w:rsid w:val="00DC0FA9"/>
    <w:rsid w:val="00DC3615"/>
    <w:rsid w:val="00DD3E62"/>
    <w:rsid w:val="00DD67AE"/>
    <w:rsid w:val="00DE1968"/>
    <w:rsid w:val="00DE3090"/>
    <w:rsid w:val="00DE4FB2"/>
    <w:rsid w:val="00DE742D"/>
    <w:rsid w:val="00DF1828"/>
    <w:rsid w:val="00DF4C0F"/>
    <w:rsid w:val="00DF5D93"/>
    <w:rsid w:val="00E004CC"/>
    <w:rsid w:val="00E01554"/>
    <w:rsid w:val="00E11693"/>
    <w:rsid w:val="00E14400"/>
    <w:rsid w:val="00E1745B"/>
    <w:rsid w:val="00E235DC"/>
    <w:rsid w:val="00E3233F"/>
    <w:rsid w:val="00E43DE6"/>
    <w:rsid w:val="00E4446B"/>
    <w:rsid w:val="00E46556"/>
    <w:rsid w:val="00E47B11"/>
    <w:rsid w:val="00E615B0"/>
    <w:rsid w:val="00E727AD"/>
    <w:rsid w:val="00E779BC"/>
    <w:rsid w:val="00E850E0"/>
    <w:rsid w:val="00EB652B"/>
    <w:rsid w:val="00EB6B0F"/>
    <w:rsid w:val="00EC46FA"/>
    <w:rsid w:val="00EE43F3"/>
    <w:rsid w:val="00EF4B63"/>
    <w:rsid w:val="00F12510"/>
    <w:rsid w:val="00F12E26"/>
    <w:rsid w:val="00F23838"/>
    <w:rsid w:val="00F30A0B"/>
    <w:rsid w:val="00F32F58"/>
    <w:rsid w:val="00F33963"/>
    <w:rsid w:val="00F50D7E"/>
    <w:rsid w:val="00F56EFB"/>
    <w:rsid w:val="00F56F40"/>
    <w:rsid w:val="00F626BB"/>
    <w:rsid w:val="00F74503"/>
    <w:rsid w:val="00F752B0"/>
    <w:rsid w:val="00F81899"/>
    <w:rsid w:val="00F8302B"/>
    <w:rsid w:val="00F8476E"/>
    <w:rsid w:val="00F86A27"/>
    <w:rsid w:val="00F86C09"/>
    <w:rsid w:val="00F91307"/>
    <w:rsid w:val="00F94F4A"/>
    <w:rsid w:val="00F95EAE"/>
    <w:rsid w:val="00F9757A"/>
    <w:rsid w:val="00FA39BD"/>
    <w:rsid w:val="00FA5D2D"/>
    <w:rsid w:val="00FA6BE6"/>
    <w:rsid w:val="00FB624B"/>
    <w:rsid w:val="00FD2B7F"/>
    <w:rsid w:val="00FD3C84"/>
    <w:rsid w:val="00FE4D09"/>
    <w:rsid w:val="00FE724C"/>
    <w:rsid w:val="00FE772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7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51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hianbooks.com/content/poet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Type xmlns="6afddc0b-d118-4345-bb0f-46dbcd25e7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3710183241A48AD2781AD03594DEC" ma:contentTypeVersion="1" ma:contentTypeDescription="Create a new document." ma:contentTypeScope="" ma:versionID="5858157cee0b7abe99fbbbb0807a9382">
  <xsd:schema xmlns:xsd="http://www.w3.org/2001/XMLSchema" xmlns:xs="http://www.w3.org/2001/XMLSchema" xmlns:p="http://schemas.microsoft.com/office/2006/metadata/properties" xmlns:ns2="http://schemas.microsoft.com/sharepoint/v3/fields" xmlns:ns3="6afddc0b-d118-4345-bb0f-46dbcd25e7ea" targetNamespace="http://schemas.microsoft.com/office/2006/metadata/properties" ma:root="true" ma:fieldsID="facbee7bf9d2824a4b8a9029245427da" ns2:_="" ns3:_="">
    <xsd:import namespace="http://schemas.microsoft.com/sharepoint/v3/fields"/>
    <xsd:import namespace="6afddc0b-d118-4345-bb0f-46dbcd25e7ea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dc0b-d118-4345-bb0f-46dbcd25e7ea" elementFormDefault="qualified">
    <xsd:import namespace="http://schemas.microsoft.com/office/2006/documentManagement/types"/>
    <xsd:import namespace="http://schemas.microsoft.com/office/infopath/2007/PartnerControls"/>
    <xsd:element name="DocumentType" ma:index="9" nillable="true" ma:displayName="DocumentType" ma:description="" ma:internalName="Document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3E712-F6E6-4CA7-8218-5AC080CF97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afddc0b-d118-4345-bb0f-46dbcd25e7ea"/>
  </ds:schemaRefs>
</ds:datastoreItem>
</file>

<file path=customXml/itemProps2.xml><?xml version="1.0" encoding="utf-8"?>
<ds:datastoreItem xmlns:ds="http://schemas.openxmlformats.org/officeDocument/2006/customXml" ds:itemID="{C1A165AA-141B-4EA1-A8B7-429B74A39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3B5D1-C5E4-40C2-8DE2-E9846739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afddc0b-d118-4345-bb0f-46dbcd25e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3</cp:revision>
  <cp:lastPrinted>2015-03-30T13:46:00Z</cp:lastPrinted>
  <dcterms:created xsi:type="dcterms:W3CDTF">2018-03-27T09:36:00Z</dcterms:created>
  <dcterms:modified xsi:type="dcterms:W3CDTF">2018-03-27T09:55:00Z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0x0101002E53710183241A48AD2781AD03594DEC</vt:lpwstr>
  </property>
</Properties>
</file>